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CD" w:rsidRPr="00C57411" w:rsidRDefault="00F76A3E" w:rsidP="00C52FC6">
      <w:pPr>
        <w:pStyle w:val="Zkladntext"/>
        <w:widowControl/>
        <w:jc w:val="center"/>
        <w:rPr>
          <w:color w:val="auto"/>
        </w:rPr>
      </w:pPr>
      <w:r w:rsidRPr="00C57411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D01B99C" wp14:editId="063A5DD5">
            <wp:simplePos x="0" y="0"/>
            <wp:positionH relativeFrom="margin">
              <wp:align>center</wp:align>
            </wp:positionH>
            <wp:positionV relativeFrom="paragraph">
              <wp:posOffset>65</wp:posOffset>
            </wp:positionV>
            <wp:extent cx="1836000" cy="918000"/>
            <wp:effectExtent l="0" t="0" r="0" b="0"/>
            <wp:wrapTight wrapText="bothSides">
              <wp:wrapPolygon edited="0">
                <wp:start x="897" y="3588"/>
                <wp:lineTo x="0" y="11660"/>
                <wp:lineTo x="0" y="17041"/>
                <wp:lineTo x="16363" y="17041"/>
                <wp:lineTo x="21294" y="13005"/>
                <wp:lineTo x="21294" y="9417"/>
                <wp:lineTo x="11655" y="3588"/>
                <wp:lineTo x="897" y="3588"/>
              </wp:wrapPolygon>
            </wp:wrapTight>
            <wp:docPr id="3" name="Obrázek 3" descr="C:\Users\kasparova\Desktop\ŠKOLA_MIX\logo_e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parova\Desktop\ŠKOLA_MIX\logo_es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5AA" w:rsidRPr="00C57411" w:rsidRDefault="00EF05AA" w:rsidP="00C52FC6">
      <w:pPr>
        <w:pStyle w:val="Zkladntext"/>
        <w:widowControl/>
        <w:jc w:val="center"/>
        <w:rPr>
          <w:b/>
          <w:bCs/>
          <w:color w:val="auto"/>
        </w:rPr>
      </w:pPr>
    </w:p>
    <w:p w:rsidR="00EF05AA" w:rsidRPr="00C57411" w:rsidRDefault="00EF05AA" w:rsidP="00C52FC6">
      <w:pPr>
        <w:pStyle w:val="Zkladntext"/>
        <w:widowControl/>
        <w:jc w:val="center"/>
        <w:rPr>
          <w:b/>
          <w:bCs/>
          <w:color w:val="auto"/>
        </w:rPr>
      </w:pPr>
    </w:p>
    <w:p w:rsidR="009326EE" w:rsidRPr="00C57411" w:rsidRDefault="00BD51FC" w:rsidP="00EF05AA">
      <w:pPr>
        <w:pStyle w:val="Zkladntext"/>
        <w:widowControl/>
        <w:spacing w:before="0" w:after="0" w:line="360" w:lineRule="auto"/>
        <w:jc w:val="center"/>
        <w:rPr>
          <w:color w:val="auto"/>
        </w:rPr>
      </w:pPr>
      <w:r w:rsidRPr="00C57411">
        <w:rPr>
          <w:b/>
          <w:bCs/>
          <w:color w:val="auto"/>
        </w:rPr>
        <w:t xml:space="preserve">Euroškola Česká Lípa </w:t>
      </w:r>
      <w:r w:rsidR="009326EE" w:rsidRPr="00C57411">
        <w:rPr>
          <w:b/>
          <w:bCs/>
          <w:color w:val="auto"/>
        </w:rPr>
        <w:t>střední odborná škola s.r.o.</w:t>
      </w:r>
    </w:p>
    <w:p w:rsidR="009326EE" w:rsidRPr="00C57411" w:rsidRDefault="009326EE" w:rsidP="00EF05AA">
      <w:pPr>
        <w:pStyle w:val="Zkladntext"/>
        <w:widowControl/>
        <w:spacing w:before="0" w:after="0" w:line="360" w:lineRule="auto"/>
        <w:jc w:val="center"/>
        <w:rPr>
          <w:color w:val="auto"/>
        </w:rPr>
      </w:pPr>
      <w:r w:rsidRPr="00C57411">
        <w:rPr>
          <w:b/>
          <w:bCs/>
          <w:color w:val="auto"/>
        </w:rPr>
        <w:t>Železničářská 2232</w:t>
      </w:r>
      <w:r w:rsidR="00EF05AA" w:rsidRPr="00C57411">
        <w:rPr>
          <w:b/>
          <w:bCs/>
          <w:color w:val="auto"/>
        </w:rPr>
        <w:t>, Česká Lípa</w:t>
      </w:r>
    </w:p>
    <w:p w:rsidR="009326EE" w:rsidRPr="00C57411" w:rsidRDefault="009326EE" w:rsidP="00EF05AA">
      <w:pPr>
        <w:pStyle w:val="Zkladntext"/>
        <w:widowControl/>
        <w:spacing w:before="0" w:after="0" w:line="360" w:lineRule="auto"/>
        <w:jc w:val="center"/>
        <w:rPr>
          <w:b/>
          <w:bCs/>
          <w:color w:val="auto"/>
        </w:rPr>
      </w:pPr>
      <w:r w:rsidRPr="00C57411">
        <w:rPr>
          <w:b/>
          <w:bCs/>
          <w:color w:val="auto"/>
        </w:rPr>
        <w:t xml:space="preserve">tel. </w:t>
      </w:r>
      <w:r w:rsidR="00F1013F" w:rsidRPr="00C57411">
        <w:rPr>
          <w:b/>
          <w:bCs/>
          <w:color w:val="auto"/>
        </w:rPr>
        <w:t xml:space="preserve">601 360 608, </w:t>
      </w:r>
      <w:r w:rsidR="00FD65AA" w:rsidRPr="00C57411">
        <w:rPr>
          <w:b/>
          <w:bCs/>
          <w:color w:val="auto"/>
        </w:rPr>
        <w:t>602 459 011</w:t>
      </w:r>
      <w:r w:rsidRPr="00C57411">
        <w:rPr>
          <w:b/>
          <w:bCs/>
          <w:color w:val="auto"/>
        </w:rPr>
        <w:t xml:space="preserve">, e- mail: </w:t>
      </w:r>
      <w:hyperlink r:id="rId9" w:history="1">
        <w:r w:rsidRPr="00C57411">
          <w:rPr>
            <w:rStyle w:val="Hypertextovodkaz"/>
            <w:b/>
            <w:bCs/>
            <w:color w:val="auto"/>
            <w:u w:val="none"/>
          </w:rPr>
          <w:t>euroskcl@</w:t>
        </w:r>
        <w:r w:rsidR="00E212BD" w:rsidRPr="00C57411">
          <w:rPr>
            <w:rStyle w:val="Hypertextovodkaz"/>
            <w:b/>
            <w:bCs/>
            <w:color w:val="auto"/>
            <w:u w:val="none"/>
          </w:rPr>
          <w:t>eso</w:t>
        </w:r>
        <w:r w:rsidRPr="00C57411">
          <w:rPr>
            <w:rStyle w:val="Hypertextovodkaz"/>
            <w:b/>
            <w:bCs/>
            <w:color w:val="auto"/>
            <w:u w:val="none"/>
          </w:rPr>
          <w:t>-cl.cz</w:t>
        </w:r>
      </w:hyperlink>
      <w:r w:rsidRPr="00C57411">
        <w:rPr>
          <w:b/>
          <w:bCs/>
          <w:color w:val="auto"/>
        </w:rPr>
        <w:t>, www.</w:t>
      </w:r>
      <w:r w:rsidR="00E212BD" w:rsidRPr="00C57411">
        <w:rPr>
          <w:b/>
          <w:bCs/>
          <w:color w:val="auto"/>
        </w:rPr>
        <w:t>euroskola.</w:t>
      </w:r>
      <w:r w:rsidRPr="00C57411">
        <w:rPr>
          <w:b/>
          <w:bCs/>
          <w:color w:val="auto"/>
        </w:rPr>
        <w:t>cz</w:t>
      </w:r>
    </w:p>
    <w:p w:rsidR="009326EE" w:rsidRPr="00C57411" w:rsidRDefault="009326EE" w:rsidP="00C52FC6">
      <w:pPr>
        <w:pStyle w:val="Zkladntext"/>
        <w:widowControl/>
        <w:rPr>
          <w:color w:val="auto"/>
        </w:rPr>
      </w:pPr>
    </w:p>
    <w:p w:rsidR="004F677A" w:rsidRPr="00C57411" w:rsidRDefault="004F677A" w:rsidP="00DE1507">
      <w:pPr>
        <w:pStyle w:val="Zkladntext"/>
        <w:widowControl/>
        <w:jc w:val="center"/>
        <w:rPr>
          <w:b/>
          <w:bCs/>
          <w:color w:val="auto"/>
          <w:sz w:val="44"/>
          <w:szCs w:val="44"/>
        </w:rPr>
      </w:pPr>
      <w:r w:rsidRPr="00C57411">
        <w:rPr>
          <w:b/>
          <w:bCs/>
          <w:color w:val="auto"/>
          <w:sz w:val="44"/>
          <w:szCs w:val="44"/>
        </w:rPr>
        <w:t>VÝROČNÍ ZPRÁVA O ČINNOSTI ŠKOLY</w:t>
      </w:r>
    </w:p>
    <w:p w:rsidR="00134C96" w:rsidRPr="00C57411" w:rsidRDefault="004F677A" w:rsidP="00DE1507">
      <w:pPr>
        <w:pStyle w:val="Zkladntext"/>
        <w:widowControl/>
        <w:jc w:val="center"/>
        <w:rPr>
          <w:b/>
          <w:bCs/>
          <w:color w:val="auto"/>
          <w:sz w:val="44"/>
          <w:szCs w:val="44"/>
        </w:rPr>
      </w:pPr>
      <w:r w:rsidRPr="00C57411">
        <w:rPr>
          <w:b/>
          <w:bCs/>
          <w:color w:val="auto"/>
          <w:sz w:val="44"/>
          <w:szCs w:val="44"/>
        </w:rPr>
        <w:t>ZA ŠKOLNÍ ROK</w:t>
      </w:r>
      <w:r w:rsidR="00D1630B" w:rsidRPr="00C57411">
        <w:rPr>
          <w:b/>
          <w:bCs/>
          <w:color w:val="auto"/>
          <w:sz w:val="44"/>
          <w:szCs w:val="44"/>
        </w:rPr>
        <w:t xml:space="preserve"> 201</w:t>
      </w:r>
      <w:r w:rsidR="00842D7B" w:rsidRPr="00C57411">
        <w:rPr>
          <w:b/>
          <w:bCs/>
          <w:color w:val="auto"/>
          <w:sz w:val="44"/>
          <w:szCs w:val="44"/>
        </w:rPr>
        <w:t>5</w:t>
      </w:r>
      <w:r w:rsidR="00134C96" w:rsidRPr="00C57411">
        <w:rPr>
          <w:b/>
          <w:bCs/>
          <w:color w:val="auto"/>
          <w:sz w:val="44"/>
          <w:szCs w:val="44"/>
        </w:rPr>
        <w:t>/20</w:t>
      </w:r>
      <w:r w:rsidR="007618A6" w:rsidRPr="00C57411">
        <w:rPr>
          <w:b/>
          <w:bCs/>
          <w:color w:val="auto"/>
          <w:sz w:val="44"/>
          <w:szCs w:val="44"/>
        </w:rPr>
        <w:t>1</w:t>
      </w:r>
      <w:r w:rsidR="00842D7B" w:rsidRPr="00C57411">
        <w:rPr>
          <w:b/>
          <w:bCs/>
          <w:color w:val="auto"/>
          <w:sz w:val="44"/>
          <w:szCs w:val="44"/>
        </w:rPr>
        <w:t>6</w:t>
      </w:r>
    </w:p>
    <w:p w:rsidR="00F76A3E" w:rsidRPr="00C57411" w:rsidRDefault="00EF05AA" w:rsidP="00DE1507">
      <w:pPr>
        <w:pStyle w:val="Zkladntext"/>
        <w:widowControl/>
        <w:jc w:val="center"/>
        <w:rPr>
          <w:b/>
          <w:bCs/>
          <w:color w:val="auto"/>
          <w:sz w:val="44"/>
          <w:szCs w:val="44"/>
        </w:rPr>
      </w:pPr>
      <w:r w:rsidRPr="00C57411"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082E64C9" wp14:editId="76DD3388">
            <wp:simplePos x="0" y="0"/>
            <wp:positionH relativeFrom="margin">
              <wp:align>center</wp:align>
            </wp:positionH>
            <wp:positionV relativeFrom="paragraph">
              <wp:posOffset>138895</wp:posOffset>
            </wp:positionV>
            <wp:extent cx="2858400" cy="1900800"/>
            <wp:effectExtent l="0" t="0" r="0" b="4445"/>
            <wp:wrapTight wrapText="bothSides">
              <wp:wrapPolygon edited="0">
                <wp:start x="0" y="0"/>
                <wp:lineTo x="0" y="21434"/>
                <wp:lineTo x="21451" y="21434"/>
                <wp:lineTo x="21451" y="0"/>
                <wp:lineTo x="0" y="0"/>
              </wp:wrapPolygon>
            </wp:wrapTight>
            <wp:docPr id="5" name="Obrázek 5" descr="skic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c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9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A90" w:rsidRPr="00C57411" w:rsidRDefault="00B00A90" w:rsidP="00EF05AA">
      <w:pPr>
        <w:pStyle w:val="Zkladntext"/>
        <w:widowControl/>
        <w:ind w:left="720" w:firstLine="720"/>
        <w:jc w:val="center"/>
        <w:rPr>
          <w:color w:val="auto"/>
        </w:rPr>
      </w:pPr>
    </w:p>
    <w:p w:rsidR="00D00829" w:rsidRPr="00C57411" w:rsidRDefault="00D00829" w:rsidP="00D00829">
      <w:pPr>
        <w:pStyle w:val="Zkladntext"/>
        <w:widowControl/>
        <w:rPr>
          <w:bCs/>
          <w:color w:val="auto"/>
        </w:rPr>
      </w:pPr>
    </w:p>
    <w:p w:rsidR="009361B7" w:rsidRPr="00C57411" w:rsidRDefault="009361B7" w:rsidP="009361B7">
      <w:pPr>
        <w:pStyle w:val="Zkladntext"/>
        <w:widowControl/>
        <w:tabs>
          <w:tab w:val="left" w:pos="4253"/>
        </w:tabs>
        <w:spacing w:after="0"/>
        <w:rPr>
          <w:bCs/>
          <w:color w:val="auto"/>
        </w:rPr>
      </w:pPr>
    </w:p>
    <w:p w:rsidR="00EF05AA" w:rsidRPr="00C57411" w:rsidRDefault="00EF05AA" w:rsidP="009361B7">
      <w:pPr>
        <w:pStyle w:val="Zkladntext"/>
        <w:widowControl/>
        <w:tabs>
          <w:tab w:val="left" w:pos="4253"/>
        </w:tabs>
        <w:spacing w:after="0"/>
        <w:rPr>
          <w:bCs/>
          <w:color w:val="auto"/>
        </w:rPr>
      </w:pPr>
    </w:p>
    <w:p w:rsidR="00EF05AA" w:rsidRPr="00C57411" w:rsidRDefault="00EF05AA" w:rsidP="009361B7">
      <w:pPr>
        <w:pStyle w:val="Zkladntext"/>
        <w:widowControl/>
        <w:tabs>
          <w:tab w:val="left" w:pos="4253"/>
        </w:tabs>
        <w:spacing w:after="0"/>
        <w:rPr>
          <w:bCs/>
          <w:color w:val="auto"/>
        </w:rPr>
      </w:pPr>
    </w:p>
    <w:p w:rsidR="00EF05AA" w:rsidRPr="00C57411" w:rsidRDefault="00EF05AA" w:rsidP="009361B7">
      <w:pPr>
        <w:pStyle w:val="Zkladntext"/>
        <w:widowControl/>
        <w:tabs>
          <w:tab w:val="left" w:pos="4253"/>
        </w:tabs>
        <w:spacing w:after="0"/>
        <w:rPr>
          <w:bCs/>
          <w:color w:val="auto"/>
        </w:rPr>
      </w:pPr>
    </w:p>
    <w:p w:rsidR="00EF05AA" w:rsidRPr="00C57411" w:rsidRDefault="00EF05AA" w:rsidP="009361B7">
      <w:pPr>
        <w:pStyle w:val="Zkladntext"/>
        <w:widowControl/>
        <w:tabs>
          <w:tab w:val="left" w:pos="4253"/>
        </w:tabs>
        <w:spacing w:after="0"/>
        <w:rPr>
          <w:bCs/>
          <w:color w:val="auto"/>
        </w:rPr>
      </w:pPr>
    </w:p>
    <w:p w:rsidR="00EF05AA" w:rsidRPr="00C57411" w:rsidRDefault="00EF05AA" w:rsidP="009361B7">
      <w:pPr>
        <w:pStyle w:val="Zkladntext"/>
        <w:widowControl/>
        <w:tabs>
          <w:tab w:val="left" w:pos="4253"/>
        </w:tabs>
        <w:spacing w:after="0"/>
        <w:rPr>
          <w:bCs/>
          <w:color w:val="auto"/>
        </w:rPr>
      </w:pPr>
    </w:p>
    <w:p w:rsidR="00EF05AA" w:rsidRPr="00C57411" w:rsidRDefault="00EF05AA" w:rsidP="009361B7">
      <w:pPr>
        <w:pStyle w:val="Zkladntext"/>
        <w:widowControl/>
        <w:tabs>
          <w:tab w:val="left" w:pos="4253"/>
        </w:tabs>
        <w:spacing w:after="0"/>
        <w:rPr>
          <w:bCs/>
          <w:color w:val="auto"/>
        </w:rPr>
      </w:pPr>
    </w:p>
    <w:p w:rsidR="00EF05AA" w:rsidRPr="00C57411" w:rsidRDefault="00EF05AA" w:rsidP="009361B7">
      <w:pPr>
        <w:pStyle w:val="Zkladntext"/>
        <w:widowControl/>
        <w:tabs>
          <w:tab w:val="left" w:pos="4253"/>
        </w:tabs>
        <w:spacing w:after="0"/>
        <w:rPr>
          <w:bCs/>
          <w:color w:val="auto"/>
        </w:rPr>
      </w:pPr>
    </w:p>
    <w:p w:rsidR="00EF05AA" w:rsidRPr="00C57411" w:rsidRDefault="00EF05AA" w:rsidP="009361B7">
      <w:pPr>
        <w:pStyle w:val="Zkladntext"/>
        <w:widowControl/>
        <w:tabs>
          <w:tab w:val="left" w:pos="4253"/>
        </w:tabs>
        <w:spacing w:after="0"/>
        <w:rPr>
          <w:bCs/>
          <w:color w:val="auto"/>
        </w:rPr>
      </w:pPr>
    </w:p>
    <w:p w:rsidR="009361B7" w:rsidRPr="00C57411" w:rsidRDefault="009361B7" w:rsidP="009361B7">
      <w:pPr>
        <w:pStyle w:val="Zkladntext"/>
        <w:widowControl/>
        <w:tabs>
          <w:tab w:val="left" w:pos="4253"/>
        </w:tabs>
        <w:spacing w:after="0"/>
        <w:rPr>
          <w:bCs/>
          <w:color w:val="auto"/>
        </w:rPr>
      </w:pPr>
      <w:r w:rsidRPr="00C57411">
        <w:rPr>
          <w:bCs/>
          <w:color w:val="auto"/>
        </w:rPr>
        <w:t>Zpracovala a předkládá:</w:t>
      </w:r>
      <w:r w:rsidRPr="00C57411">
        <w:rPr>
          <w:bCs/>
          <w:color w:val="auto"/>
        </w:rPr>
        <w:tab/>
        <w:t>Mgr. Petra Kašparová</w:t>
      </w:r>
    </w:p>
    <w:p w:rsidR="009361B7" w:rsidRPr="00C57411" w:rsidRDefault="009361B7" w:rsidP="009361B7">
      <w:pPr>
        <w:pStyle w:val="Zkladntext"/>
        <w:widowControl/>
        <w:tabs>
          <w:tab w:val="left" w:pos="4253"/>
        </w:tabs>
        <w:spacing w:before="0"/>
        <w:rPr>
          <w:bCs/>
          <w:color w:val="auto"/>
        </w:rPr>
      </w:pPr>
      <w:r w:rsidRPr="00C57411">
        <w:rPr>
          <w:bCs/>
          <w:color w:val="auto"/>
        </w:rPr>
        <w:t>Místo, datum:</w:t>
      </w:r>
      <w:r w:rsidRPr="00C57411">
        <w:rPr>
          <w:bCs/>
          <w:color w:val="auto"/>
        </w:rPr>
        <w:tab/>
        <w:t xml:space="preserve">Česká </w:t>
      </w:r>
      <w:r w:rsidR="00F76A3E" w:rsidRPr="00C57411">
        <w:rPr>
          <w:bCs/>
          <w:color w:val="auto"/>
        </w:rPr>
        <w:t>Lípa 12</w:t>
      </w:r>
      <w:r w:rsidR="00AD3BF1" w:rsidRPr="00C57411">
        <w:rPr>
          <w:bCs/>
          <w:color w:val="auto"/>
        </w:rPr>
        <w:t>. 10</w:t>
      </w:r>
      <w:r w:rsidR="00F76A3E" w:rsidRPr="00C57411">
        <w:rPr>
          <w:bCs/>
          <w:color w:val="auto"/>
        </w:rPr>
        <w:t>. 2016</w:t>
      </w:r>
    </w:p>
    <w:p w:rsidR="001951A4" w:rsidRPr="00C57411" w:rsidRDefault="001951A4" w:rsidP="00D00829">
      <w:pPr>
        <w:pStyle w:val="Zkladntext"/>
        <w:widowControl/>
        <w:rPr>
          <w:bCs/>
          <w:color w:val="auto"/>
        </w:rPr>
      </w:pPr>
    </w:p>
    <w:p w:rsidR="00D00829" w:rsidRPr="00C57411" w:rsidRDefault="00D00829" w:rsidP="00D00829">
      <w:pPr>
        <w:pStyle w:val="Zkladntext"/>
        <w:widowControl/>
        <w:rPr>
          <w:bCs/>
          <w:color w:val="auto"/>
        </w:rPr>
      </w:pPr>
      <w:r w:rsidRPr="00C57411">
        <w:rPr>
          <w:bCs/>
          <w:color w:val="auto"/>
        </w:rPr>
        <w:t>Schválila Školská rada Euroškoly Česká Lípa střední odborné školy s.r.o.</w:t>
      </w:r>
    </w:p>
    <w:p w:rsidR="00D00829" w:rsidRPr="00C57411" w:rsidRDefault="00D00829" w:rsidP="003668FD">
      <w:pPr>
        <w:pStyle w:val="Zkladntext"/>
        <w:widowControl/>
        <w:tabs>
          <w:tab w:val="left" w:pos="4253"/>
        </w:tabs>
        <w:spacing w:after="0"/>
        <w:rPr>
          <w:bCs/>
          <w:color w:val="auto"/>
        </w:rPr>
      </w:pPr>
      <w:r w:rsidRPr="00C57411">
        <w:rPr>
          <w:bCs/>
          <w:color w:val="auto"/>
        </w:rPr>
        <w:t>Předseda:</w:t>
      </w:r>
      <w:r w:rsidRPr="00C57411">
        <w:rPr>
          <w:bCs/>
          <w:color w:val="auto"/>
        </w:rPr>
        <w:tab/>
        <w:t xml:space="preserve">Mgr. </w:t>
      </w:r>
      <w:r w:rsidR="001F7E21" w:rsidRPr="00C57411">
        <w:rPr>
          <w:bCs/>
          <w:color w:val="auto"/>
        </w:rPr>
        <w:t>Michaela Hostinská</w:t>
      </w:r>
    </w:p>
    <w:p w:rsidR="00D00829" w:rsidRPr="00C57411" w:rsidRDefault="00D00829" w:rsidP="003668FD">
      <w:pPr>
        <w:pStyle w:val="Zkladntext"/>
        <w:widowControl/>
        <w:tabs>
          <w:tab w:val="left" w:pos="4253"/>
        </w:tabs>
        <w:spacing w:before="0"/>
        <w:rPr>
          <w:bCs/>
          <w:color w:val="auto"/>
        </w:rPr>
      </w:pPr>
      <w:r w:rsidRPr="00C57411">
        <w:rPr>
          <w:bCs/>
          <w:color w:val="auto"/>
        </w:rPr>
        <w:t>Místo, datum:</w:t>
      </w:r>
      <w:r w:rsidRPr="00C57411">
        <w:rPr>
          <w:bCs/>
          <w:color w:val="auto"/>
        </w:rPr>
        <w:tab/>
        <w:t xml:space="preserve">Česká Lípa </w:t>
      </w:r>
      <w:r w:rsidR="00DC107A" w:rsidRPr="00C57411">
        <w:rPr>
          <w:bCs/>
          <w:color w:val="auto"/>
        </w:rPr>
        <w:t>12</w:t>
      </w:r>
      <w:r w:rsidRPr="00C57411">
        <w:rPr>
          <w:bCs/>
          <w:color w:val="auto"/>
        </w:rPr>
        <w:t>. 10.</w:t>
      </w:r>
      <w:r w:rsidR="00EF5CFC" w:rsidRPr="00C57411">
        <w:rPr>
          <w:bCs/>
          <w:color w:val="auto"/>
        </w:rPr>
        <w:t xml:space="preserve"> 201</w:t>
      </w:r>
      <w:r w:rsidR="00DC107A" w:rsidRPr="00C57411">
        <w:rPr>
          <w:bCs/>
          <w:color w:val="auto"/>
        </w:rPr>
        <w:t>6</w:t>
      </w:r>
    </w:p>
    <w:p w:rsidR="00763ECD" w:rsidRPr="00C57411" w:rsidRDefault="00763ECD" w:rsidP="007E511B">
      <w:pPr>
        <w:pStyle w:val="Zkladntext"/>
        <w:widowControl/>
        <w:rPr>
          <w:b/>
          <w:bCs/>
          <w:color w:val="auto"/>
        </w:rPr>
      </w:pPr>
    </w:p>
    <w:p w:rsidR="00763ECD" w:rsidRPr="00C57411" w:rsidRDefault="00763ECD" w:rsidP="007E511B">
      <w:pPr>
        <w:pStyle w:val="Zkladntext"/>
        <w:widowControl/>
        <w:rPr>
          <w:b/>
          <w:bCs/>
          <w:color w:val="auto"/>
        </w:rPr>
        <w:sectPr w:rsidR="00763ECD" w:rsidRPr="00C57411" w:rsidSect="00515380">
          <w:headerReference w:type="default" r:id="rId12"/>
          <w:footerReference w:type="even" r:id="rId13"/>
          <w:pgSz w:w="11906" w:h="16838"/>
          <w:pgMar w:top="1418" w:right="1133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C1377" w:rsidRPr="00C57411" w:rsidTr="00AC1377">
        <w:trPr>
          <w:trHeight w:val="529"/>
        </w:trPr>
        <w:tc>
          <w:tcPr>
            <w:tcW w:w="9345" w:type="dxa"/>
            <w:shd w:val="clear" w:color="auto" w:fill="5B9BD5"/>
            <w:vAlign w:val="center"/>
          </w:tcPr>
          <w:p w:rsidR="00AC1377" w:rsidRPr="00C57411" w:rsidRDefault="00AC1377" w:rsidP="00AC1377">
            <w:pPr>
              <w:spacing w:before="0" w:after="0" w:line="240" w:lineRule="auto"/>
              <w:rPr>
                <w:spacing w:val="15"/>
              </w:rPr>
            </w:pPr>
            <w:r w:rsidRPr="00C57411">
              <w:rPr>
                <w:spacing w:val="15"/>
              </w:rPr>
              <w:lastRenderedPageBreak/>
              <w:t>OBSAH</w:t>
            </w:r>
          </w:p>
        </w:tc>
      </w:tr>
      <w:tr w:rsidR="00045F3E" w:rsidRPr="00C57411" w:rsidTr="00AC1377">
        <w:trPr>
          <w:trHeight w:val="529"/>
        </w:trPr>
        <w:tc>
          <w:tcPr>
            <w:tcW w:w="9345" w:type="dxa"/>
            <w:shd w:val="clear" w:color="auto" w:fill="5B9BD5"/>
            <w:vAlign w:val="center"/>
          </w:tcPr>
          <w:p w:rsidR="00045F3E" w:rsidRPr="00C57411" w:rsidRDefault="00045F3E" w:rsidP="00AC1377">
            <w:pPr>
              <w:spacing w:before="0" w:after="0" w:line="240" w:lineRule="auto"/>
              <w:rPr>
                <w:spacing w:val="15"/>
              </w:rPr>
            </w:pPr>
          </w:p>
          <w:p w:rsidR="00EF05AA" w:rsidRPr="00C57411" w:rsidRDefault="00EF05AA" w:rsidP="00AC1377">
            <w:pPr>
              <w:spacing w:before="0" w:after="0" w:line="240" w:lineRule="auto"/>
              <w:rPr>
                <w:spacing w:val="15"/>
              </w:rPr>
            </w:pPr>
          </w:p>
        </w:tc>
      </w:tr>
    </w:tbl>
    <w:p w:rsidR="00564512" w:rsidRDefault="00AC1377">
      <w:pPr>
        <w:pStyle w:val="Obsah1"/>
        <w:rPr>
          <w:rFonts w:asciiTheme="minorHAnsi" w:hAnsiTheme="minorHAnsi"/>
          <w:noProof/>
          <w:sz w:val="22"/>
          <w:szCs w:val="22"/>
        </w:rPr>
      </w:pPr>
      <w:r w:rsidRPr="00C57411">
        <w:rPr>
          <w:szCs w:val="24"/>
        </w:rPr>
        <w:fldChar w:fldCharType="begin"/>
      </w:r>
      <w:r w:rsidRPr="00C57411">
        <w:rPr>
          <w:szCs w:val="24"/>
        </w:rPr>
        <w:instrText xml:space="preserve"> TOC \o "1-3" \h \z \u </w:instrText>
      </w:r>
      <w:r w:rsidRPr="00C57411">
        <w:rPr>
          <w:szCs w:val="24"/>
        </w:rPr>
        <w:fldChar w:fldCharType="separate"/>
      </w:r>
      <w:hyperlink w:anchor="_Toc463959438" w:history="1">
        <w:r w:rsidR="00564512" w:rsidRPr="009D7660">
          <w:rPr>
            <w:rStyle w:val="Hypertextovodkaz"/>
            <w:noProof/>
          </w:rPr>
          <w:t>1.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Základní údaje o škole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_Toc463959438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5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39" w:history="1">
        <w:r w:rsidR="00564512" w:rsidRPr="009D7660">
          <w:rPr>
            <w:rStyle w:val="Hypertextovodkaz"/>
            <w:noProof/>
          </w:rPr>
          <w:t>A.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Název organizace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_Toc463959439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5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40" w:history="1">
        <w:r w:rsidR="00564512" w:rsidRPr="009D7660">
          <w:rPr>
            <w:rStyle w:val="Hypertextovodkaz"/>
            <w:noProof/>
          </w:rPr>
          <w:t>B.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Zřizovatel školy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_Toc463959440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5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41" w:history="1">
        <w:r w:rsidR="00564512" w:rsidRPr="009D7660">
          <w:rPr>
            <w:rStyle w:val="Hypertextovodkaz"/>
            <w:noProof/>
          </w:rPr>
          <w:t>C.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Vedení školy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_Toc463959441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5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42" w:history="1">
        <w:r w:rsidR="00564512" w:rsidRPr="009D7660">
          <w:rPr>
            <w:rStyle w:val="Hypertextovodkaz"/>
            <w:noProof/>
          </w:rPr>
          <w:t>D.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Školská rada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_Toc463959442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5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43" w:history="1">
        <w:r w:rsidR="00564512" w:rsidRPr="009D7660">
          <w:rPr>
            <w:rStyle w:val="Hypertextovodkaz"/>
            <w:noProof/>
          </w:rPr>
          <w:t>E.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Zařazení do rejstříku škol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_Toc463959443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5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44" w:history="1">
        <w:r w:rsidR="00564512" w:rsidRPr="009D7660">
          <w:rPr>
            <w:rStyle w:val="Hypertextovodkaz"/>
            <w:noProof/>
          </w:rPr>
          <w:t>F.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Celková kapacita školy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_Toc463959444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5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45" w:history="1">
        <w:r w:rsidR="00564512" w:rsidRPr="009D7660">
          <w:rPr>
            <w:rStyle w:val="Hypertextovodkaz"/>
            <w:noProof/>
          </w:rPr>
          <w:t>G.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Certifikáty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_Toc463959445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5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463959446" w:history="1">
        <w:r w:rsidR="00564512" w:rsidRPr="009D7660">
          <w:rPr>
            <w:rStyle w:val="Hypertextovodkaz"/>
            <w:noProof/>
          </w:rPr>
          <w:t>2.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Organizace studia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_Toc463959446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6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47" w:history="1">
        <w:r w:rsidR="00564512" w:rsidRPr="009D7660">
          <w:rPr>
            <w:rStyle w:val="Hypertextovodkaz"/>
            <w:noProof/>
          </w:rPr>
          <w:t>A.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Přehled oborů vzdělávání školy zařazených ve školském rejstříku od 1.9.2009 pod č.j. 19 070/2008-21.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_Toc463959447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6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48" w:history="1">
        <w:r w:rsidR="00564512" w:rsidRPr="009D7660">
          <w:rPr>
            <w:rStyle w:val="Hypertextovodkaz"/>
            <w:noProof/>
          </w:rPr>
          <w:t>B.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Materiální zabezpečení výuky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_Toc463959448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6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463959449" w:history="1">
        <w:r w:rsidR="00564512" w:rsidRPr="009D7660">
          <w:rPr>
            <w:rStyle w:val="Hypertextovodkaz"/>
            <w:bCs/>
            <w:noProof/>
          </w:rPr>
          <w:t>3.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Personální zabezpečení školy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_Toc463959449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7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50" w:history="1">
        <w:r w:rsidR="00564512" w:rsidRPr="009D7660">
          <w:rPr>
            <w:rStyle w:val="Hypertextovodkaz"/>
            <w:noProof/>
          </w:rPr>
          <w:t>A.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Přehled věkové skladby, odborné a pedagogické způsobilosti pedagogického sboru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_Toc463959450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7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51" w:history="1">
        <w:r w:rsidR="00564512" w:rsidRPr="009D7660">
          <w:rPr>
            <w:rStyle w:val="Hypertextovodkaz"/>
            <w:noProof/>
          </w:rPr>
          <w:t>B.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Změna v pedagogickém sboru (absolventi, odchody)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_Toc463959451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8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52" w:history="1">
        <w:r w:rsidR="00564512" w:rsidRPr="009D7660">
          <w:rPr>
            <w:rStyle w:val="Hypertextovodkaz"/>
            <w:noProof/>
          </w:rPr>
          <w:t>C.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Mzdové podmínky pracovníků ve školním roce 2015/2016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_Toc463959452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8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53" w:history="1">
        <w:r w:rsidR="00564512" w:rsidRPr="009D7660">
          <w:rPr>
            <w:rStyle w:val="Hypertextovodkaz"/>
            <w:noProof/>
          </w:rPr>
          <w:t>D.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Další vzdělávání pedagogických pracovníků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_Toc463959453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8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463959454" w:history="1">
        <w:r w:rsidR="00564512" w:rsidRPr="009D7660">
          <w:rPr>
            <w:rStyle w:val="Hypertextovodkaz"/>
            <w:noProof/>
          </w:rPr>
          <w:t>4.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Základní údaje o počtu žáků a třídách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_Toc463959454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10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55" w:history="1">
        <w:r w:rsidR="00564512" w:rsidRPr="009D7660">
          <w:rPr>
            <w:rStyle w:val="Hypertextovodkaz"/>
            <w:noProof/>
          </w:rPr>
          <w:t>A.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Počty tříd a žáků podle studijních oborů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_Toc463959455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10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56" w:history="1">
        <w:r w:rsidR="00564512" w:rsidRPr="009D7660">
          <w:rPr>
            <w:rStyle w:val="Hypertextovodkaz"/>
            <w:noProof/>
          </w:rPr>
          <w:t>B.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Přijímací řízení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_Toc463959456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10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463959457" w:history="1">
        <w:r w:rsidR="00564512" w:rsidRPr="009D7660">
          <w:rPr>
            <w:rStyle w:val="Hypertextovodkaz"/>
            <w:bCs/>
            <w:noProof/>
          </w:rPr>
          <w:t>5.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Výsledky výchovy a vzdělávání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_Toc463959457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12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58" w:history="1">
        <w:r w:rsidR="00564512" w:rsidRPr="009D7660">
          <w:rPr>
            <w:rStyle w:val="Hypertextovodkaz"/>
            <w:noProof/>
          </w:rPr>
          <w:t>A.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Výsledky maturitních zkoušek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_Toc463959458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12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59" w:history="1">
        <w:r w:rsidR="00564512" w:rsidRPr="009D7660">
          <w:rPr>
            <w:rStyle w:val="Hypertextovodkaz"/>
            <w:noProof/>
          </w:rPr>
          <w:t>B.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Výchovná opatření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_Toc463959459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13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60" w:history="1">
        <w:r w:rsidR="00564512" w:rsidRPr="009D7660">
          <w:rPr>
            <w:rStyle w:val="Hypertextovodkaz"/>
            <w:noProof/>
          </w:rPr>
          <w:t>C.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Prospěch žáků maturitního studia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_Toc463959460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13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61" w:history="1">
        <w:r w:rsidR="00564512" w:rsidRPr="009D7660">
          <w:rPr>
            <w:rStyle w:val="Hypertextovodkaz"/>
            <w:noProof/>
          </w:rPr>
          <w:t>D.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Prospěch žáků dálkové nástavbového studia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_Toc463959461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13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62" w:history="1">
        <w:r w:rsidR="00564512" w:rsidRPr="009D7660">
          <w:rPr>
            <w:rStyle w:val="Hypertextovodkaz"/>
            <w:noProof/>
          </w:rPr>
          <w:t>E.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Přehled počtu zameškaných a neomluvených hodin    (stav k 31.08.2016)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_Toc463959462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14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63" w:history="1">
        <w:r w:rsidR="00564512" w:rsidRPr="009D7660">
          <w:rPr>
            <w:rStyle w:val="Hypertextovodkaz"/>
            <w:noProof/>
          </w:rPr>
          <w:t>F.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Uplatnění absolventů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_Toc463959463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14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64" w:history="1">
        <w:r w:rsidR="00564512" w:rsidRPr="009D7660">
          <w:rPr>
            <w:rStyle w:val="Hypertextovodkaz"/>
            <w:noProof/>
          </w:rPr>
          <w:t>G.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Jednoletý kurz cizích jazyků s denní výukou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_Toc463959464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14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65" w:history="1">
        <w:r w:rsidR="00564512" w:rsidRPr="009D7660">
          <w:rPr>
            <w:rStyle w:val="Hypertextovodkaz"/>
            <w:noProof/>
          </w:rPr>
          <w:t>H.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Výsledky zájmové činnosti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_Toc463959465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14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463959466" w:history="1">
        <w:r w:rsidR="00564512" w:rsidRPr="009D7660">
          <w:rPr>
            <w:rStyle w:val="Hypertextovodkaz"/>
            <w:noProof/>
          </w:rPr>
          <w:t>6.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Realizace dalšího vzdělávání a celoživotního učení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_Toc463959466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16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463959467" w:history="1">
        <w:r w:rsidR="00564512" w:rsidRPr="009D7660">
          <w:rPr>
            <w:rStyle w:val="Hypertextovodkaz"/>
            <w:noProof/>
          </w:rPr>
          <w:t>7.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Zapojení Euroškoly do projektů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_Toc463959467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16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463959468" w:history="1">
        <w:r w:rsidR="00564512" w:rsidRPr="009D7660">
          <w:rPr>
            <w:rStyle w:val="Hypertextovodkaz"/>
            <w:noProof/>
          </w:rPr>
          <w:t>8.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Spolupráce se sociálními partnery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_Toc463959468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17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463959469" w:history="1">
        <w:r w:rsidR="00564512" w:rsidRPr="009D7660">
          <w:rPr>
            <w:rStyle w:val="Hypertextovodkaz"/>
            <w:noProof/>
          </w:rPr>
          <w:t>9.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Další aktivity a prezentace školy na veřejnosti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_Toc463959469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19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70" w:history="1">
        <w:r w:rsidR="00564512" w:rsidRPr="009D7660">
          <w:rPr>
            <w:rStyle w:val="Hypertextovodkaz"/>
            <w:noProof/>
          </w:rPr>
          <w:t>A.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Zážitková pedagogika - adaptační kurz 1. ročníků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_Toc463959470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19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71" w:history="1">
        <w:r w:rsidR="00564512" w:rsidRPr="009D7660">
          <w:rPr>
            <w:rStyle w:val="Hypertextovodkaz"/>
            <w:noProof/>
          </w:rPr>
          <w:t>B.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Odborné praxe v ČR, stáže v zahraničí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_Toc463959471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19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72" w:history="1">
        <w:r w:rsidR="00564512" w:rsidRPr="009D7660">
          <w:rPr>
            <w:rStyle w:val="Hypertextovodkaz"/>
            <w:noProof/>
          </w:rPr>
          <w:t>C.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Besedy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_Toc463959472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19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73" w:history="1">
        <w:r w:rsidR="00564512" w:rsidRPr="009D7660">
          <w:rPr>
            <w:rStyle w:val="Hypertextovodkaz"/>
            <w:noProof/>
          </w:rPr>
          <w:t>D.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Exkurze, výlety, zahraniční poznávací zájezdy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_Toc463959473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20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74" w:history="1">
        <w:r w:rsidR="00564512" w:rsidRPr="009D7660">
          <w:rPr>
            <w:rStyle w:val="Hypertextovodkaz"/>
            <w:noProof/>
          </w:rPr>
          <w:t>E.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Kulturní, společenské a charitativní akce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_Toc463959474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21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75" w:history="1">
        <w:r w:rsidR="00564512" w:rsidRPr="009D7660">
          <w:rPr>
            <w:rStyle w:val="Hypertextovodkaz"/>
            <w:noProof/>
          </w:rPr>
          <w:t>F.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Sportovní akce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_Toc463959475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21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76" w:history="1">
        <w:r w:rsidR="00564512" w:rsidRPr="009D7660">
          <w:rPr>
            <w:rStyle w:val="Hypertextovodkaz"/>
            <w:noProof/>
          </w:rPr>
          <w:t>G.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Mimoškolní činnost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_Toc463959476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22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77" w:history="1">
        <w:r w:rsidR="00564512" w:rsidRPr="009D7660">
          <w:rPr>
            <w:rStyle w:val="Hypertextovodkaz"/>
            <w:noProof/>
          </w:rPr>
          <w:t>H.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Portfolio žáků školy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_Toc463959477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22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463959478" w:history="1">
        <w:r w:rsidR="00564512" w:rsidRPr="009D7660">
          <w:rPr>
            <w:rStyle w:val="Hypertextovodkaz"/>
            <w:noProof/>
          </w:rPr>
          <w:t>10.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Poradenské služby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_Toc463959478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23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79" w:history="1">
        <w:r w:rsidR="00564512" w:rsidRPr="009D7660">
          <w:rPr>
            <w:rStyle w:val="Hypertextovodkaz"/>
            <w:noProof/>
          </w:rPr>
          <w:t>A.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Činnost výchovného poradce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_Toc463959479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23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80" w:history="1">
        <w:r w:rsidR="00564512" w:rsidRPr="009D7660">
          <w:rPr>
            <w:rStyle w:val="Hypertextovodkaz"/>
            <w:noProof/>
          </w:rPr>
          <w:t>B.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bCs/>
            <w:noProof/>
          </w:rPr>
          <w:t xml:space="preserve">Činnost metodika prevence - </w:t>
        </w:r>
        <w:r w:rsidR="00564512" w:rsidRPr="009D7660">
          <w:rPr>
            <w:rStyle w:val="Hypertextovodkaz"/>
            <w:noProof/>
          </w:rPr>
          <w:t>Realizace preventivního programu školy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_Toc463959480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23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81" w:history="1">
        <w:r w:rsidR="00564512" w:rsidRPr="009D7660">
          <w:rPr>
            <w:rStyle w:val="Hypertextovodkaz"/>
            <w:noProof/>
          </w:rPr>
          <w:t>C.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Činnost studentské rady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_Toc463959481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23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463959482" w:history="1">
        <w:r w:rsidR="00564512" w:rsidRPr="009D7660">
          <w:rPr>
            <w:rStyle w:val="Hypertextovodkaz"/>
            <w:noProof/>
          </w:rPr>
          <w:t>11.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Řízení školy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_Toc463959482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24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83" w:history="1">
        <w:r w:rsidR="00564512" w:rsidRPr="009D7660">
          <w:rPr>
            <w:rStyle w:val="Hypertextovodkaz"/>
            <w:noProof/>
          </w:rPr>
          <w:t>A.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Realizace hlavních cílů stanovených školou pro roky 2015 a 2016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_Toc463959483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24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84" w:history="1">
        <w:r w:rsidR="00564512" w:rsidRPr="009D7660">
          <w:rPr>
            <w:rStyle w:val="Hypertextovodkaz"/>
            <w:noProof/>
          </w:rPr>
          <w:t>B.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Vnější evaluační procesy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_Toc463959484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24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85" w:history="1">
        <w:r w:rsidR="00564512" w:rsidRPr="009D7660">
          <w:rPr>
            <w:rStyle w:val="Hypertextovodkaz"/>
            <w:noProof/>
          </w:rPr>
          <w:t>C.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Vnitřní evaluační procesy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_Toc463959485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25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86" w:history="1">
        <w:r w:rsidR="00564512" w:rsidRPr="009D7660">
          <w:rPr>
            <w:rStyle w:val="Hypertextovodkaz"/>
            <w:noProof/>
          </w:rPr>
          <w:t>D.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Spolupráce vedení školy s rodiči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_Toc463959486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25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463959487" w:history="1">
        <w:r w:rsidR="00564512" w:rsidRPr="009D7660">
          <w:rPr>
            <w:rStyle w:val="Hypertextovodkaz"/>
            <w:noProof/>
          </w:rPr>
          <w:t>12.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Další záměry školy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_Toc463959487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26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88" w:history="1">
        <w:r w:rsidR="00564512" w:rsidRPr="009D7660">
          <w:rPr>
            <w:rStyle w:val="Hypertextovodkaz"/>
            <w:noProof/>
          </w:rPr>
          <w:t>A.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Vzdělávací proces: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_Toc463959488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26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89" w:history="1">
        <w:r w:rsidR="00564512" w:rsidRPr="009D7660">
          <w:rPr>
            <w:rStyle w:val="Hypertextovodkaz"/>
            <w:noProof/>
          </w:rPr>
          <w:t>B.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Prezentace školy: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_Toc463959489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27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90" w:history="1">
        <w:r w:rsidR="00564512" w:rsidRPr="009D7660">
          <w:rPr>
            <w:rStyle w:val="Hypertextovodkaz"/>
            <w:noProof/>
          </w:rPr>
          <w:t>C.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Řízení školy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_Toc463959490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27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91" w:history="1">
        <w:r w:rsidR="00564512" w:rsidRPr="009D7660">
          <w:rPr>
            <w:rStyle w:val="Hypertextovodkaz"/>
            <w:noProof/>
          </w:rPr>
          <w:t>D.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Investice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_Toc463959491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27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92" w:history="1">
        <w:r w:rsidR="00564512" w:rsidRPr="009D7660">
          <w:rPr>
            <w:rStyle w:val="Hypertextovodkaz"/>
            <w:noProof/>
          </w:rPr>
          <w:t>E.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Celoživotní vzdělávání, rekvalifikační a vzdělávací kurzy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_Toc463959492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27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E73F0C">
      <w:pPr>
        <w:pStyle w:val="Obsah1"/>
        <w:rPr>
          <w:rFonts w:asciiTheme="minorHAnsi" w:hAnsiTheme="minorHAnsi"/>
          <w:noProof/>
          <w:sz w:val="22"/>
          <w:szCs w:val="22"/>
        </w:rPr>
      </w:pPr>
      <w:r>
        <w:t xml:space="preserve">13.      </w:t>
      </w:r>
      <w:hyperlink w:anchor="_Toc463959493" w:history="1">
        <w:r w:rsidR="00564512" w:rsidRPr="009D7660">
          <w:rPr>
            <w:rStyle w:val="Hypertextovodkaz"/>
            <w:noProof/>
          </w:rPr>
          <w:t>Údaje o výsledcích inspekční činnosti provedené ČŠI a výsledcích kontrol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_Toc463959493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28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94" w:history="1">
        <w:r w:rsidR="00E73F0C">
          <w:rPr>
            <w:rStyle w:val="Hypertextovodkaz"/>
            <w:noProof/>
          </w:rPr>
          <w:t>A</w:t>
        </w:r>
        <w:r w:rsidR="00564512" w:rsidRPr="009D7660">
          <w:rPr>
            <w:rStyle w:val="Hypertextovodkaz"/>
            <w:noProof/>
          </w:rPr>
          <w:t>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Ostatní kontrolní činnost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_Toc463959494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28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463959495" w:history="1">
        <w:r w:rsidR="00E73F0C">
          <w:rPr>
            <w:rStyle w:val="Hypertextovodkaz"/>
            <w:noProof/>
          </w:rPr>
          <w:t>14</w:t>
        </w:r>
        <w:r w:rsidR="00564512" w:rsidRPr="009D7660">
          <w:rPr>
            <w:rStyle w:val="Hypertextovodkaz"/>
            <w:noProof/>
          </w:rPr>
          <w:t>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Základní údaje o hospodaření školy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_Toc463959495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29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96" w:history="1">
        <w:r w:rsidR="00564512" w:rsidRPr="009D7660">
          <w:rPr>
            <w:rStyle w:val="Hypertextovodkaz"/>
            <w:noProof/>
          </w:rPr>
          <w:t>A.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Audit hospodaření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_Toc463959496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29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2"/>
        <w:rPr>
          <w:rFonts w:asciiTheme="minorHAnsi" w:hAnsiTheme="minorHAnsi"/>
          <w:noProof/>
          <w:sz w:val="22"/>
          <w:szCs w:val="22"/>
        </w:rPr>
      </w:pPr>
      <w:hyperlink w:anchor="_Toc463959497" w:history="1">
        <w:r w:rsidR="00564512" w:rsidRPr="009D7660">
          <w:rPr>
            <w:rStyle w:val="Hypertextovodkaz"/>
            <w:noProof/>
          </w:rPr>
          <w:t>B.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Rozbor hospodaření s dotací ve školním roce 2015/2016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_Toc463959497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31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463959498" w:history="1">
        <w:r w:rsidR="00E73F0C">
          <w:rPr>
            <w:rStyle w:val="Hypertextovodkaz"/>
            <w:noProof/>
          </w:rPr>
          <w:t>15</w:t>
        </w:r>
        <w:r w:rsidR="00564512" w:rsidRPr="009D7660">
          <w:rPr>
            <w:rStyle w:val="Hypertextovodkaz"/>
            <w:noProof/>
          </w:rPr>
          <w:t>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Poskytování informací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_Toc463959498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32</w:t>
        </w:r>
        <w:r w:rsidR="00564512">
          <w:rPr>
            <w:noProof/>
            <w:webHidden/>
          </w:rPr>
          <w:fldChar w:fldCharType="end"/>
        </w:r>
      </w:hyperlink>
    </w:p>
    <w:p w:rsidR="00564512" w:rsidRDefault="00CC1CED">
      <w:pPr>
        <w:pStyle w:val="Obsah1"/>
        <w:rPr>
          <w:rFonts w:asciiTheme="minorHAnsi" w:hAnsiTheme="minorHAnsi"/>
          <w:noProof/>
          <w:sz w:val="22"/>
          <w:szCs w:val="22"/>
        </w:rPr>
      </w:pPr>
      <w:hyperlink w:anchor="_Toc463959499" w:history="1">
        <w:r w:rsidR="00E73F0C">
          <w:rPr>
            <w:rStyle w:val="Hypertextovodkaz"/>
            <w:noProof/>
          </w:rPr>
          <w:t>16</w:t>
        </w:r>
        <w:r w:rsidR="00564512" w:rsidRPr="009D7660">
          <w:rPr>
            <w:rStyle w:val="Hypertextovodkaz"/>
            <w:noProof/>
          </w:rPr>
          <w:t>.</w:t>
        </w:r>
        <w:r w:rsidR="00564512">
          <w:rPr>
            <w:rFonts w:asciiTheme="minorHAnsi" w:hAnsiTheme="minorHAnsi"/>
            <w:noProof/>
            <w:sz w:val="22"/>
            <w:szCs w:val="22"/>
          </w:rPr>
          <w:tab/>
        </w:r>
        <w:r w:rsidR="00564512" w:rsidRPr="009D7660">
          <w:rPr>
            <w:rStyle w:val="Hypertextovodkaz"/>
            <w:noProof/>
          </w:rPr>
          <w:t>Seznam příloh</w:t>
        </w:r>
        <w:r w:rsidR="00564512">
          <w:rPr>
            <w:noProof/>
            <w:webHidden/>
          </w:rPr>
          <w:tab/>
        </w:r>
        <w:r w:rsidR="00564512">
          <w:rPr>
            <w:noProof/>
            <w:webHidden/>
          </w:rPr>
          <w:fldChar w:fldCharType="begin"/>
        </w:r>
        <w:r w:rsidR="00564512">
          <w:rPr>
            <w:noProof/>
            <w:webHidden/>
          </w:rPr>
          <w:instrText xml:space="preserve"> PAGEREF _Toc463959499 \h </w:instrText>
        </w:r>
        <w:r w:rsidR="00564512">
          <w:rPr>
            <w:noProof/>
            <w:webHidden/>
          </w:rPr>
        </w:r>
        <w:r w:rsidR="00564512">
          <w:rPr>
            <w:noProof/>
            <w:webHidden/>
          </w:rPr>
          <w:fldChar w:fldCharType="separate"/>
        </w:r>
        <w:r w:rsidR="004D52F5">
          <w:rPr>
            <w:noProof/>
            <w:webHidden/>
          </w:rPr>
          <w:t>33</w:t>
        </w:r>
        <w:r w:rsidR="00564512">
          <w:rPr>
            <w:noProof/>
            <w:webHidden/>
          </w:rPr>
          <w:fldChar w:fldCharType="end"/>
        </w:r>
      </w:hyperlink>
    </w:p>
    <w:p w:rsidR="00763ECD" w:rsidRPr="00C57411" w:rsidRDefault="00AC1377" w:rsidP="00706D24">
      <w:pPr>
        <w:tabs>
          <w:tab w:val="right" w:pos="8760"/>
        </w:tabs>
        <w:spacing w:before="0" w:after="120" w:line="240" w:lineRule="auto"/>
      </w:pPr>
      <w:r w:rsidRPr="00C57411">
        <w:rPr>
          <w:szCs w:val="24"/>
        </w:rPr>
        <w:fldChar w:fldCharType="end"/>
      </w:r>
    </w:p>
    <w:p w:rsidR="00171D94" w:rsidRPr="00C57411" w:rsidRDefault="00171D94" w:rsidP="00171D94">
      <w:pPr>
        <w:tabs>
          <w:tab w:val="left" w:pos="3744"/>
          <w:tab w:val="center" w:pos="4677"/>
        </w:tabs>
      </w:pPr>
      <w:r w:rsidRPr="00C57411">
        <w:tab/>
      </w:r>
      <w:r w:rsidRPr="00C57411">
        <w:tab/>
      </w:r>
    </w:p>
    <w:p w:rsidR="009361B7" w:rsidRPr="00C57411" w:rsidRDefault="00CE77F6" w:rsidP="00CE77F6">
      <w:pPr>
        <w:tabs>
          <w:tab w:val="left" w:pos="3744"/>
        </w:tabs>
      </w:pPr>
      <w:r>
        <w:tab/>
      </w:r>
    </w:p>
    <w:p w:rsidR="009361B7" w:rsidRPr="00C57411" w:rsidRDefault="009361B7" w:rsidP="009361B7">
      <w:pPr>
        <w:jc w:val="right"/>
      </w:pPr>
    </w:p>
    <w:p w:rsidR="009361B7" w:rsidRPr="00C57411" w:rsidRDefault="009361B7" w:rsidP="009361B7"/>
    <w:p w:rsidR="00763ECD" w:rsidRPr="00C57411" w:rsidRDefault="00763ECD" w:rsidP="009361B7">
      <w:pPr>
        <w:sectPr w:rsidR="00763ECD" w:rsidRPr="00C57411" w:rsidSect="00DE1507">
          <w:footerReference w:type="default" r:id="rId14"/>
          <w:headerReference w:type="first" r:id="rId15"/>
          <w:pgSz w:w="11906" w:h="16838"/>
          <w:pgMar w:top="1418" w:right="1133" w:bottom="1418" w:left="1418" w:header="709" w:footer="709" w:gutter="0"/>
          <w:pgNumType w:start="3"/>
          <w:cols w:space="708"/>
          <w:docGrid w:linePitch="360"/>
        </w:sectPr>
      </w:pPr>
    </w:p>
    <w:p w:rsidR="00D00829" w:rsidRPr="00C57411" w:rsidRDefault="00D00829" w:rsidP="009B7F5D">
      <w:pPr>
        <w:pStyle w:val="Nadpis1"/>
        <w:rPr>
          <w:color w:val="auto"/>
        </w:rPr>
      </w:pPr>
      <w:bookmarkStart w:id="0" w:name="_Toc463959438"/>
      <w:r w:rsidRPr="00C57411">
        <w:rPr>
          <w:color w:val="auto"/>
        </w:rPr>
        <w:lastRenderedPageBreak/>
        <w:t>Základní údaje o škole</w:t>
      </w:r>
      <w:bookmarkEnd w:id="0"/>
    </w:p>
    <w:p w:rsidR="009B7F5D" w:rsidRPr="00C57411" w:rsidRDefault="009B7F5D" w:rsidP="00564512">
      <w:pPr>
        <w:pStyle w:val="Nadpis2"/>
      </w:pPr>
      <w:bookmarkStart w:id="1" w:name="_Toc463959439"/>
      <w:r w:rsidRPr="00C57411">
        <w:t>Název organizace</w:t>
      </w:r>
      <w:bookmarkEnd w:id="1"/>
    </w:p>
    <w:p w:rsidR="00D00829" w:rsidRPr="00C57411" w:rsidRDefault="009B7F5D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Název organizace:</w:t>
      </w:r>
      <w:r w:rsidRPr="00C57411">
        <w:tab/>
      </w:r>
      <w:r w:rsidR="00D00829" w:rsidRPr="00C57411">
        <w:t>Eurošk</w:t>
      </w:r>
      <w:r w:rsidR="00815FFE" w:rsidRPr="00C57411">
        <w:t xml:space="preserve">ola Česká Lípa střední odborná </w:t>
      </w:r>
      <w:r w:rsidR="00D00829" w:rsidRPr="00C57411">
        <w:t>škola s.r.o.</w:t>
      </w:r>
    </w:p>
    <w:p w:rsidR="00D00829" w:rsidRPr="00C57411" w:rsidRDefault="00D00829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Sídlo organizace:</w:t>
      </w:r>
      <w:r w:rsidRPr="00C57411">
        <w:tab/>
        <w:t>Železničářská 2232, 470 01 Česká Lípa</w:t>
      </w:r>
    </w:p>
    <w:p w:rsidR="00D00829" w:rsidRPr="00C57411" w:rsidRDefault="00D00829" w:rsidP="00635BDB">
      <w:pPr>
        <w:spacing w:after="240" w:line="240" w:lineRule="auto"/>
        <w:ind w:left="3686"/>
        <w:contextualSpacing/>
      </w:pPr>
      <w:r w:rsidRPr="00C57411">
        <w:t>tel. 601 360 608, 602 459</w:t>
      </w:r>
      <w:r w:rsidR="00D424DD" w:rsidRPr="00C57411">
        <w:t> </w:t>
      </w:r>
      <w:r w:rsidRPr="00C57411">
        <w:t>011</w:t>
      </w:r>
      <w:r w:rsidR="00D424DD" w:rsidRPr="00C57411">
        <w:t xml:space="preserve">, </w:t>
      </w:r>
    </w:p>
    <w:p w:rsidR="00D00829" w:rsidRPr="00C57411" w:rsidRDefault="00D00829" w:rsidP="00635BDB">
      <w:pPr>
        <w:spacing w:after="240" w:line="240" w:lineRule="auto"/>
        <w:ind w:left="3686"/>
        <w:contextualSpacing/>
        <w:rPr>
          <w:u w:val="single"/>
        </w:rPr>
      </w:pPr>
      <w:r w:rsidRPr="00C57411">
        <w:t xml:space="preserve">e -mail: </w:t>
      </w:r>
      <w:hyperlink r:id="rId16" w:history="1">
        <w:r w:rsidR="000650F2" w:rsidRPr="00C57411">
          <w:rPr>
            <w:u w:val="single"/>
          </w:rPr>
          <w:t>euroskcl@eso-cl.cz</w:t>
        </w:r>
      </w:hyperlink>
      <w:r w:rsidR="00D424DD" w:rsidRPr="00C57411">
        <w:rPr>
          <w:u w:val="single"/>
        </w:rPr>
        <w:t xml:space="preserve">, </w:t>
      </w:r>
      <w:hyperlink r:id="rId17" w:history="1">
        <w:r w:rsidRPr="00C57411">
          <w:rPr>
            <w:u w:val="single"/>
          </w:rPr>
          <w:t>www.euroskola.cz</w:t>
        </w:r>
      </w:hyperlink>
    </w:p>
    <w:p w:rsidR="00D00829" w:rsidRPr="00C57411" w:rsidRDefault="00D00829" w:rsidP="00D424DD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Právní forma:</w:t>
      </w:r>
      <w:r w:rsidRPr="00C57411">
        <w:tab/>
        <w:t>společnost s ručením omezeným</w:t>
      </w:r>
    </w:p>
    <w:p w:rsidR="00D00829" w:rsidRPr="00C57411" w:rsidRDefault="00DB3BB5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IČ</w:t>
      </w:r>
      <w:r w:rsidR="00635BDB" w:rsidRPr="00C57411">
        <w:t xml:space="preserve">: </w:t>
      </w:r>
      <w:r w:rsidR="00635BDB" w:rsidRPr="00C57411">
        <w:tab/>
      </w:r>
      <w:r w:rsidR="00D00829" w:rsidRPr="00C57411">
        <w:t>250 22 342</w:t>
      </w:r>
    </w:p>
    <w:p w:rsidR="00D00829" w:rsidRPr="00C57411" w:rsidRDefault="00D00829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 xml:space="preserve">IZO školy: </w:t>
      </w:r>
      <w:r w:rsidRPr="00C57411">
        <w:tab/>
        <w:t>108 028 917</w:t>
      </w:r>
    </w:p>
    <w:p w:rsidR="00D00829" w:rsidRPr="00C57411" w:rsidRDefault="00D00829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Identifikátor školy:</w:t>
      </w:r>
      <w:r w:rsidRPr="00C57411">
        <w:tab/>
        <w:t>600010112</w:t>
      </w:r>
    </w:p>
    <w:p w:rsidR="00D00829" w:rsidRPr="00C57411" w:rsidRDefault="00D00829" w:rsidP="00EB02FC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Druh školy:</w:t>
      </w:r>
      <w:r w:rsidRPr="00C57411">
        <w:tab/>
        <w:t>střední odborná</w:t>
      </w:r>
    </w:p>
    <w:p w:rsidR="00635BDB" w:rsidRPr="00C57411" w:rsidRDefault="00635BDB" w:rsidP="00564512">
      <w:pPr>
        <w:pStyle w:val="Nadpis2"/>
      </w:pPr>
      <w:bookmarkStart w:id="2" w:name="_Toc463959440"/>
      <w:r w:rsidRPr="00C57411">
        <w:t>Zřizovatel školy</w:t>
      </w:r>
      <w:bookmarkEnd w:id="2"/>
    </w:p>
    <w:p w:rsidR="00D00829" w:rsidRPr="00C57411" w:rsidRDefault="00635BDB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Název z</w:t>
      </w:r>
      <w:r w:rsidR="00D00829" w:rsidRPr="00C57411">
        <w:t>řizovatel</w:t>
      </w:r>
      <w:r w:rsidRPr="00C57411">
        <w:t>e</w:t>
      </w:r>
      <w:r w:rsidR="00D00829" w:rsidRPr="00C57411">
        <w:t>:</w:t>
      </w:r>
      <w:r w:rsidR="00D00829" w:rsidRPr="00C57411">
        <w:tab/>
        <w:t>ESO Euroškola s.r.o.</w:t>
      </w:r>
    </w:p>
    <w:p w:rsidR="00D00829" w:rsidRPr="00C57411" w:rsidRDefault="00D00829" w:rsidP="00D424DD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Sídlo zřizovatele:</w:t>
      </w:r>
      <w:r w:rsidRPr="00C57411">
        <w:tab/>
        <w:t>Trojská 211/110, 171 00 Praha 7</w:t>
      </w:r>
      <w:r w:rsidR="00D424DD" w:rsidRPr="00C57411">
        <w:t xml:space="preserve">, </w:t>
      </w:r>
      <w:r w:rsidR="00635BDB" w:rsidRPr="00C57411">
        <w:t>tel. 226 254 027</w:t>
      </w:r>
    </w:p>
    <w:p w:rsidR="00D00829" w:rsidRPr="00C57411" w:rsidRDefault="008400AD" w:rsidP="00EB02FC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IČ</w:t>
      </w:r>
      <w:r w:rsidR="00D00829" w:rsidRPr="00C57411">
        <w:t xml:space="preserve"> zřizovatele:</w:t>
      </w:r>
      <w:r w:rsidR="00D00829" w:rsidRPr="00C57411">
        <w:tab/>
        <w:t>442 64 445</w:t>
      </w:r>
    </w:p>
    <w:p w:rsidR="00D00829" w:rsidRPr="00C57411" w:rsidRDefault="00D00829" w:rsidP="00564512">
      <w:pPr>
        <w:pStyle w:val="Nadpis2"/>
      </w:pPr>
      <w:bookmarkStart w:id="3" w:name="_Toc463959441"/>
      <w:r w:rsidRPr="00C57411">
        <w:t>Vedení školy</w:t>
      </w:r>
      <w:bookmarkEnd w:id="3"/>
    </w:p>
    <w:p w:rsidR="00D00829" w:rsidRPr="00C57411" w:rsidRDefault="00D00829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Ředitelka školy:</w:t>
      </w:r>
      <w:r w:rsidRPr="00C57411">
        <w:tab/>
        <w:t>Mgr. Petra Kašparová</w:t>
      </w:r>
    </w:p>
    <w:p w:rsidR="00D00829" w:rsidRPr="00C57411" w:rsidRDefault="00D00829" w:rsidP="00635BDB">
      <w:pPr>
        <w:spacing w:after="240" w:line="240" w:lineRule="auto"/>
        <w:ind w:left="3686"/>
        <w:contextualSpacing/>
      </w:pPr>
      <w:r w:rsidRPr="00C57411">
        <w:t xml:space="preserve">tel. 601 360 608, e- mail: </w:t>
      </w:r>
      <w:hyperlink r:id="rId18" w:history="1">
        <w:r w:rsidRPr="00C57411">
          <w:t>kasparova@eso-cl.cz</w:t>
        </w:r>
      </w:hyperlink>
    </w:p>
    <w:p w:rsidR="00D00829" w:rsidRPr="00C57411" w:rsidRDefault="008400AD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Zástupkyně ředitelky</w:t>
      </w:r>
      <w:r w:rsidR="00D00829" w:rsidRPr="00C57411">
        <w:t>:</w:t>
      </w:r>
      <w:r w:rsidR="00D00829" w:rsidRPr="00C57411">
        <w:tab/>
        <w:t>Mgr. Michaela Hostinská</w:t>
      </w:r>
    </w:p>
    <w:p w:rsidR="00D00829" w:rsidRPr="00C57411" w:rsidRDefault="00D00829" w:rsidP="00635BDB">
      <w:pPr>
        <w:spacing w:after="240" w:line="240" w:lineRule="auto"/>
        <w:ind w:left="3686"/>
        <w:contextualSpacing/>
      </w:pPr>
      <w:r w:rsidRPr="00C57411">
        <w:t xml:space="preserve">tel. 601 360 608, e- mail: </w:t>
      </w:r>
      <w:hyperlink r:id="rId19" w:history="1">
        <w:r w:rsidRPr="00C57411">
          <w:t>hostinska</w:t>
        </w:r>
      </w:hyperlink>
      <w:r w:rsidRPr="00C57411">
        <w:t>@eso-cl.cz</w:t>
      </w:r>
    </w:p>
    <w:p w:rsidR="00D00829" w:rsidRPr="00C57411" w:rsidRDefault="00D00829" w:rsidP="00635BDB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Vedoucí dalšího vzdělávání:</w:t>
      </w:r>
      <w:r w:rsidR="00635BDB" w:rsidRPr="00C57411">
        <w:tab/>
      </w:r>
      <w:r w:rsidRPr="00C57411">
        <w:t>Ing. Petra Kameníková</w:t>
      </w:r>
    </w:p>
    <w:p w:rsidR="00D00829" w:rsidRPr="00C57411" w:rsidRDefault="00D00829" w:rsidP="00635BDB">
      <w:pPr>
        <w:spacing w:after="240" w:line="240" w:lineRule="auto"/>
        <w:ind w:left="3686"/>
        <w:contextualSpacing/>
      </w:pPr>
      <w:r w:rsidRPr="00C57411">
        <w:t>tel. 602 459 011, e-mail: kamenikova@eso-cl.cz</w:t>
      </w:r>
    </w:p>
    <w:p w:rsidR="00D00829" w:rsidRPr="00C57411" w:rsidRDefault="00321F47" w:rsidP="00564512">
      <w:pPr>
        <w:pStyle w:val="Nadpis2"/>
      </w:pPr>
      <w:bookmarkStart w:id="4" w:name="_Toc463959442"/>
      <w:r w:rsidRPr="00C57411">
        <w:t>Školská rada</w:t>
      </w:r>
      <w:bookmarkEnd w:id="4"/>
    </w:p>
    <w:p w:rsidR="00D00829" w:rsidRPr="00C57411" w:rsidRDefault="00DB60FD" w:rsidP="00DB60FD">
      <w:pPr>
        <w:tabs>
          <w:tab w:val="left" w:pos="3686"/>
        </w:tabs>
        <w:spacing w:after="240" w:line="240" w:lineRule="auto"/>
        <w:ind w:left="539"/>
        <w:contextualSpacing/>
        <w:rPr>
          <w:rStyle w:val="Styl10b"/>
        </w:rPr>
      </w:pPr>
      <w:r w:rsidRPr="00C57411">
        <w:t>Předseda</w:t>
      </w:r>
      <w:r w:rsidRPr="00C57411">
        <w:rPr>
          <w:rStyle w:val="Styl10b"/>
        </w:rPr>
        <w:t xml:space="preserve">: </w:t>
      </w:r>
      <w:r w:rsidRPr="00C57411">
        <w:rPr>
          <w:rStyle w:val="Styl10b"/>
        </w:rPr>
        <w:tab/>
      </w:r>
      <w:r w:rsidR="00D00829" w:rsidRPr="00C57411">
        <w:rPr>
          <w:rStyle w:val="Styl10b"/>
        </w:rPr>
        <w:t>Mgr. Petr Kuběj – zástupce učitelů</w:t>
      </w:r>
      <w:r w:rsidR="00534EC7" w:rsidRPr="00C57411">
        <w:rPr>
          <w:rStyle w:val="Styl10b"/>
        </w:rPr>
        <w:t xml:space="preserve"> do 31.01.2015</w:t>
      </w:r>
      <w:r w:rsidR="00D00829" w:rsidRPr="00C57411">
        <w:rPr>
          <w:rStyle w:val="Styl10b"/>
        </w:rPr>
        <w:t>,</w:t>
      </w:r>
    </w:p>
    <w:p w:rsidR="00534EC7" w:rsidRPr="00C57411" w:rsidRDefault="00534EC7" w:rsidP="00534EC7">
      <w:pPr>
        <w:tabs>
          <w:tab w:val="left" w:pos="3686"/>
        </w:tabs>
        <w:spacing w:after="240" w:line="240" w:lineRule="auto"/>
        <w:ind w:left="539"/>
        <w:contextualSpacing/>
        <w:rPr>
          <w:rStyle w:val="Styl10b"/>
          <w:szCs w:val="24"/>
        </w:rPr>
      </w:pPr>
      <w:r w:rsidRPr="00C57411">
        <w:rPr>
          <w:rStyle w:val="Styl10b"/>
        </w:rPr>
        <w:tab/>
      </w:r>
      <w:r w:rsidRPr="00C57411">
        <w:rPr>
          <w:rStyle w:val="Styl10b"/>
          <w:szCs w:val="24"/>
        </w:rPr>
        <w:t>Mgr. Michaela Hostinská – zástupce učitelů od 01.02.2015</w:t>
      </w:r>
    </w:p>
    <w:p w:rsidR="00534EC7" w:rsidRPr="00C57411" w:rsidRDefault="00534EC7" w:rsidP="00534EC7">
      <w:pPr>
        <w:spacing w:after="240" w:line="240" w:lineRule="auto"/>
        <w:ind w:left="3686"/>
        <w:contextualSpacing/>
      </w:pPr>
      <w:r w:rsidRPr="00C57411">
        <w:t xml:space="preserve">tel.: 601 360 608, e-mail: </w:t>
      </w:r>
      <w:hyperlink r:id="rId20" w:history="1">
        <w:r w:rsidRPr="00C57411">
          <w:rPr>
            <w:rStyle w:val="Hypertextovodkaz"/>
            <w:color w:val="auto"/>
          </w:rPr>
          <w:t>hostinska@eso-cl.cz</w:t>
        </w:r>
      </w:hyperlink>
    </w:p>
    <w:p w:rsidR="00D00829" w:rsidRPr="00C57411" w:rsidRDefault="00DB60FD" w:rsidP="00DB60FD">
      <w:pPr>
        <w:tabs>
          <w:tab w:val="left" w:pos="3686"/>
        </w:tabs>
        <w:spacing w:after="240" w:line="240" w:lineRule="auto"/>
        <w:ind w:left="3686" w:hanging="3147"/>
        <w:contextualSpacing/>
      </w:pPr>
      <w:r w:rsidRPr="00C57411">
        <w:t>Člen rady:</w:t>
      </w:r>
      <w:r w:rsidR="00D00829" w:rsidRPr="00C57411">
        <w:tab/>
        <w:t>Ing. Iva Chládková - zástupce zákonných zástupců nezletilých žáků, tel.: 605 266 214</w:t>
      </w:r>
    </w:p>
    <w:p w:rsidR="00D00829" w:rsidRPr="00C57411" w:rsidRDefault="00D00829" w:rsidP="00DB60FD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Člen rady:</w:t>
      </w:r>
      <w:r w:rsidRPr="00C57411">
        <w:tab/>
        <w:t>Mgr. Radim Jendřejas – zástupce zřizovatele,</w:t>
      </w:r>
    </w:p>
    <w:p w:rsidR="00D00829" w:rsidRPr="00C57411" w:rsidRDefault="00D00829" w:rsidP="00321F47">
      <w:pPr>
        <w:spacing w:after="240" w:line="240" w:lineRule="auto"/>
        <w:ind w:left="3686"/>
        <w:contextualSpacing/>
      </w:pPr>
      <w:r w:rsidRPr="00C57411">
        <w:t xml:space="preserve">e-mail: </w:t>
      </w:r>
      <w:r w:rsidRPr="00C57411">
        <w:rPr>
          <w:u w:val="single"/>
        </w:rPr>
        <w:t>jendrejas@esopraha.cz</w:t>
      </w:r>
    </w:p>
    <w:p w:rsidR="00321F47" w:rsidRPr="00C57411" w:rsidRDefault="00321F47" w:rsidP="00564512">
      <w:pPr>
        <w:pStyle w:val="Nadpis2"/>
      </w:pPr>
      <w:bookmarkStart w:id="5" w:name="_Toc463959443"/>
      <w:r w:rsidRPr="00C57411">
        <w:t>Zařazení do rejstříku škol</w:t>
      </w:r>
      <w:bookmarkEnd w:id="5"/>
    </w:p>
    <w:p w:rsidR="00D00829" w:rsidRPr="00C57411" w:rsidRDefault="00EF05AA" w:rsidP="00321F47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 xml:space="preserve"> </w:t>
      </w:r>
      <w:r w:rsidR="00D00829" w:rsidRPr="00C57411">
        <w:t>1.</w:t>
      </w:r>
      <w:r w:rsidRPr="00C57411">
        <w:t xml:space="preserve"> </w:t>
      </w:r>
      <w:r w:rsidR="00D00829" w:rsidRPr="00C57411">
        <w:t>9.</w:t>
      </w:r>
      <w:r w:rsidRPr="00C57411">
        <w:t xml:space="preserve"> </w:t>
      </w:r>
      <w:r w:rsidR="00D00829" w:rsidRPr="00C57411">
        <w:t>1992 (č</w:t>
      </w:r>
      <w:r w:rsidR="008400AD" w:rsidRPr="00C57411">
        <w:t xml:space="preserve"> </w:t>
      </w:r>
      <w:r w:rsidR="00D00829" w:rsidRPr="00C57411">
        <w:t>.j. 16686/92/242)</w:t>
      </w:r>
    </w:p>
    <w:p w:rsidR="00321F47" w:rsidRPr="00C57411" w:rsidRDefault="00321F47" w:rsidP="00564512">
      <w:pPr>
        <w:pStyle w:val="Nadpis2"/>
      </w:pPr>
      <w:bookmarkStart w:id="6" w:name="_Toc463959444"/>
      <w:r w:rsidRPr="00C57411">
        <w:t>Celková kapacita školy</w:t>
      </w:r>
      <w:bookmarkEnd w:id="6"/>
    </w:p>
    <w:p w:rsidR="00EB02FC" w:rsidRPr="00C57411" w:rsidRDefault="00D00829" w:rsidP="00321F47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860 žáků</w:t>
      </w:r>
    </w:p>
    <w:p w:rsidR="00D00829" w:rsidRPr="00C57411" w:rsidRDefault="00321F47" w:rsidP="00564512">
      <w:pPr>
        <w:pStyle w:val="Nadpis2"/>
      </w:pPr>
      <w:bookmarkStart w:id="7" w:name="_Toc463959445"/>
      <w:r w:rsidRPr="00C57411">
        <w:t>Certifikáty</w:t>
      </w:r>
      <w:bookmarkEnd w:id="7"/>
    </w:p>
    <w:p w:rsidR="00D00829" w:rsidRPr="00C57411" w:rsidRDefault="00D00829" w:rsidP="00321F47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Certifikát</w:t>
      </w:r>
      <w:r w:rsidRPr="00C57411">
        <w:rPr>
          <w:rStyle w:val="Styl10b"/>
        </w:rPr>
        <w:t xml:space="preserve"> kvality</w:t>
      </w:r>
      <w:r w:rsidR="00EF5CFC" w:rsidRPr="00C57411">
        <w:t xml:space="preserve"> DIN ISO 29990:2010  29.04.2015</w:t>
      </w:r>
      <w:r w:rsidRPr="00C57411">
        <w:t xml:space="preserve"> </w:t>
      </w:r>
    </w:p>
    <w:p w:rsidR="00D00829" w:rsidRPr="00C57411" w:rsidRDefault="00D00829" w:rsidP="00321F47">
      <w:pPr>
        <w:tabs>
          <w:tab w:val="left" w:pos="3686"/>
        </w:tabs>
        <w:spacing w:after="240" w:line="240" w:lineRule="auto"/>
        <w:ind w:left="539"/>
        <w:contextualSpacing/>
      </w:pPr>
      <w:r w:rsidRPr="00C57411">
        <w:t>Certifik</w:t>
      </w:r>
      <w:r w:rsidR="00723942" w:rsidRPr="00C57411">
        <w:t>át: Stř</w:t>
      </w:r>
      <w:r w:rsidR="009155E4">
        <w:t>ední R</w:t>
      </w:r>
      <w:r w:rsidR="00723942" w:rsidRPr="00C57411">
        <w:t>oku 2016</w:t>
      </w:r>
      <w:r w:rsidRPr="00C57411">
        <w:t xml:space="preserve"> </w:t>
      </w:r>
      <w:r w:rsidR="009155E4">
        <w:t>v Libereckém kraji (Příloha č. 1</w:t>
      </w:r>
      <w:r w:rsidRPr="00C57411">
        <w:t>)</w:t>
      </w:r>
    </w:p>
    <w:p w:rsidR="0054476E" w:rsidRPr="00C57411" w:rsidRDefault="0054476E" w:rsidP="00321F47">
      <w:pPr>
        <w:pStyle w:val="Nadpis1"/>
        <w:rPr>
          <w:color w:val="auto"/>
        </w:rPr>
      </w:pPr>
      <w:bookmarkStart w:id="8" w:name="_Toc463959446"/>
      <w:r w:rsidRPr="00C57411">
        <w:rPr>
          <w:color w:val="auto"/>
        </w:rPr>
        <w:lastRenderedPageBreak/>
        <w:t>Organizace studia</w:t>
      </w:r>
      <w:bookmarkEnd w:id="8"/>
    </w:p>
    <w:p w:rsidR="00B76914" w:rsidRPr="00C57411" w:rsidRDefault="00F81291" w:rsidP="00564512">
      <w:pPr>
        <w:pStyle w:val="Nadpis2"/>
      </w:pPr>
      <w:bookmarkStart w:id="9" w:name="_Toc463959447"/>
      <w:r w:rsidRPr="00C57411">
        <w:t>Přehled oborů vzdělávání školy</w:t>
      </w:r>
      <w:r w:rsidR="0037097D" w:rsidRPr="00C57411">
        <w:t xml:space="preserve"> </w:t>
      </w:r>
      <w:r w:rsidR="003D3422" w:rsidRPr="00C57411">
        <w:t>zařazených ve školském rejstříku</w:t>
      </w:r>
      <w:r w:rsidR="00321F47" w:rsidRPr="00C57411">
        <w:t xml:space="preserve"> </w:t>
      </w:r>
      <w:r w:rsidR="00B1290C" w:rsidRPr="00C57411">
        <w:t>od 1.9.2009 pod č.j. 19 070/2008-21.</w:t>
      </w:r>
      <w:bookmarkEnd w:id="9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68"/>
        <w:gridCol w:w="1800"/>
        <w:gridCol w:w="1800"/>
      </w:tblGrid>
      <w:tr w:rsidR="00B1290C" w:rsidRPr="00C57411" w:rsidTr="00321F47">
        <w:trPr>
          <w:trHeight w:val="561"/>
        </w:trPr>
        <w:tc>
          <w:tcPr>
            <w:tcW w:w="1440" w:type="dxa"/>
            <w:vAlign w:val="center"/>
          </w:tcPr>
          <w:p w:rsidR="00B1290C" w:rsidRPr="00C57411" w:rsidRDefault="00B1290C" w:rsidP="00321F47">
            <w:pPr>
              <w:spacing w:line="240" w:lineRule="auto"/>
              <w:ind w:left="-113"/>
              <w:contextualSpacing/>
              <w:jc w:val="center"/>
              <w:rPr>
                <w:b/>
                <w:sz w:val="22"/>
                <w:szCs w:val="22"/>
              </w:rPr>
            </w:pPr>
            <w:r w:rsidRPr="00C57411">
              <w:rPr>
                <w:b/>
                <w:sz w:val="22"/>
                <w:szCs w:val="22"/>
              </w:rPr>
              <w:t>Číselný kód oboru</w:t>
            </w:r>
          </w:p>
        </w:tc>
        <w:tc>
          <w:tcPr>
            <w:tcW w:w="4068" w:type="dxa"/>
            <w:vAlign w:val="center"/>
          </w:tcPr>
          <w:p w:rsidR="00B1290C" w:rsidRPr="00C57411" w:rsidRDefault="00B1290C" w:rsidP="00321F47">
            <w:pPr>
              <w:spacing w:line="240" w:lineRule="auto"/>
              <w:ind w:left="-135"/>
              <w:contextualSpacing/>
              <w:jc w:val="center"/>
              <w:rPr>
                <w:b/>
                <w:sz w:val="22"/>
                <w:szCs w:val="22"/>
              </w:rPr>
            </w:pPr>
            <w:r w:rsidRPr="00C57411">
              <w:rPr>
                <w:b/>
                <w:sz w:val="22"/>
                <w:szCs w:val="22"/>
              </w:rPr>
              <w:t>Název studijního oboru</w:t>
            </w:r>
          </w:p>
        </w:tc>
        <w:tc>
          <w:tcPr>
            <w:tcW w:w="1800" w:type="dxa"/>
            <w:vAlign w:val="center"/>
          </w:tcPr>
          <w:p w:rsidR="00B1290C" w:rsidRPr="00C57411" w:rsidRDefault="00B1290C" w:rsidP="00321F47">
            <w:pPr>
              <w:spacing w:line="240" w:lineRule="auto"/>
              <w:ind w:left="-92"/>
              <w:contextualSpacing/>
              <w:jc w:val="center"/>
              <w:rPr>
                <w:b/>
                <w:sz w:val="22"/>
                <w:szCs w:val="22"/>
              </w:rPr>
            </w:pPr>
            <w:r w:rsidRPr="00C57411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1800" w:type="dxa"/>
            <w:vAlign w:val="center"/>
          </w:tcPr>
          <w:p w:rsidR="00B1290C" w:rsidRPr="00C57411" w:rsidRDefault="00B1290C" w:rsidP="00321F47">
            <w:pPr>
              <w:spacing w:line="240" w:lineRule="auto"/>
              <w:ind w:left="-50"/>
              <w:contextualSpacing/>
              <w:jc w:val="center"/>
              <w:rPr>
                <w:b/>
                <w:sz w:val="22"/>
                <w:szCs w:val="22"/>
              </w:rPr>
            </w:pPr>
            <w:r w:rsidRPr="00C57411">
              <w:rPr>
                <w:b/>
                <w:sz w:val="22"/>
                <w:szCs w:val="22"/>
              </w:rPr>
              <w:t>Délka studia</w:t>
            </w:r>
          </w:p>
        </w:tc>
      </w:tr>
      <w:tr w:rsidR="00B1290C" w:rsidRPr="00C57411" w:rsidTr="00E067E6">
        <w:tc>
          <w:tcPr>
            <w:tcW w:w="1440" w:type="dxa"/>
          </w:tcPr>
          <w:p w:rsidR="00B1290C" w:rsidRPr="00C57411" w:rsidRDefault="00B1290C" w:rsidP="002B2DF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63-41-M/01</w:t>
            </w:r>
          </w:p>
        </w:tc>
        <w:tc>
          <w:tcPr>
            <w:tcW w:w="4068" w:type="dxa"/>
          </w:tcPr>
          <w:p w:rsidR="00B1290C" w:rsidRPr="00C57411" w:rsidRDefault="00B1290C" w:rsidP="00321F4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Ekonomika a podnikání</w:t>
            </w:r>
          </w:p>
          <w:p w:rsidR="00B1290C" w:rsidRPr="00C57411" w:rsidRDefault="00B1290C" w:rsidP="00321F47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ŠVP Ekonomika a služby</w:t>
            </w:r>
          </w:p>
        </w:tc>
        <w:tc>
          <w:tcPr>
            <w:tcW w:w="1800" w:type="dxa"/>
          </w:tcPr>
          <w:p w:rsidR="00B1290C" w:rsidRPr="00C57411" w:rsidRDefault="00B1290C" w:rsidP="00321F47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denní</w:t>
            </w:r>
          </w:p>
        </w:tc>
        <w:tc>
          <w:tcPr>
            <w:tcW w:w="1800" w:type="dxa"/>
          </w:tcPr>
          <w:p w:rsidR="00B1290C" w:rsidRPr="00C57411" w:rsidRDefault="00B1290C" w:rsidP="00321F47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4 roky</w:t>
            </w:r>
          </w:p>
        </w:tc>
      </w:tr>
      <w:tr w:rsidR="00B1290C" w:rsidRPr="00C57411" w:rsidTr="00E067E6">
        <w:tc>
          <w:tcPr>
            <w:tcW w:w="1440" w:type="dxa"/>
          </w:tcPr>
          <w:p w:rsidR="00B1290C" w:rsidRPr="00C57411" w:rsidRDefault="00B1290C" w:rsidP="002B2DF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65-42-M/01</w:t>
            </w:r>
          </w:p>
        </w:tc>
        <w:tc>
          <w:tcPr>
            <w:tcW w:w="4068" w:type="dxa"/>
          </w:tcPr>
          <w:p w:rsidR="00B1290C" w:rsidRPr="00C57411" w:rsidRDefault="00B1290C" w:rsidP="00321F4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Hotelnictví</w:t>
            </w:r>
          </w:p>
          <w:p w:rsidR="00E067E6" w:rsidRPr="00C57411" w:rsidRDefault="00E067E6" w:rsidP="00321F47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ŠVP Hotelnictví a cestovní ruch</w:t>
            </w:r>
          </w:p>
        </w:tc>
        <w:tc>
          <w:tcPr>
            <w:tcW w:w="1800" w:type="dxa"/>
          </w:tcPr>
          <w:p w:rsidR="00B1290C" w:rsidRPr="00C57411" w:rsidRDefault="00B1290C" w:rsidP="00321F47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denní</w:t>
            </w:r>
          </w:p>
        </w:tc>
        <w:tc>
          <w:tcPr>
            <w:tcW w:w="1800" w:type="dxa"/>
          </w:tcPr>
          <w:p w:rsidR="00B1290C" w:rsidRPr="00C57411" w:rsidRDefault="00B1290C" w:rsidP="00321F47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4 roky</w:t>
            </w:r>
          </w:p>
        </w:tc>
      </w:tr>
      <w:tr w:rsidR="00E067E6" w:rsidRPr="00C57411" w:rsidTr="00E067E6">
        <w:tc>
          <w:tcPr>
            <w:tcW w:w="1440" w:type="dxa"/>
          </w:tcPr>
          <w:p w:rsidR="00E067E6" w:rsidRPr="00C57411" w:rsidRDefault="00E067E6" w:rsidP="002B2DF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64-41-L/51</w:t>
            </w:r>
          </w:p>
          <w:p w:rsidR="00C63D44" w:rsidRPr="00C57411" w:rsidRDefault="00C63D44" w:rsidP="002B2DF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C63D44" w:rsidRPr="00C57411" w:rsidRDefault="00C63D44" w:rsidP="002B2DF7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C63D44" w:rsidRPr="00C57411" w:rsidRDefault="00AD3BF1" w:rsidP="00AD3BF1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65-41-L/51</w:t>
            </w:r>
          </w:p>
        </w:tc>
        <w:tc>
          <w:tcPr>
            <w:tcW w:w="4068" w:type="dxa"/>
          </w:tcPr>
          <w:p w:rsidR="00E067E6" w:rsidRPr="00C57411" w:rsidRDefault="00E067E6" w:rsidP="002B2DF7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Podnikání</w:t>
            </w:r>
          </w:p>
          <w:p w:rsidR="005824D1" w:rsidRPr="00C57411" w:rsidRDefault="00E067E6" w:rsidP="00321F47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 xml:space="preserve">ŠVP </w:t>
            </w:r>
            <w:r w:rsidR="005A7484" w:rsidRPr="00C57411">
              <w:rPr>
                <w:sz w:val="22"/>
                <w:szCs w:val="22"/>
              </w:rPr>
              <w:t>Podnikání</w:t>
            </w:r>
          </w:p>
          <w:p w:rsidR="00CF344E" w:rsidRPr="00C57411" w:rsidRDefault="00CF344E" w:rsidP="00321F47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  <w:p w:rsidR="00C63D44" w:rsidRPr="00C57411" w:rsidRDefault="00C63D44" w:rsidP="00321F47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ŠVP Gastronomie</w:t>
            </w:r>
          </w:p>
        </w:tc>
        <w:tc>
          <w:tcPr>
            <w:tcW w:w="1800" w:type="dxa"/>
          </w:tcPr>
          <w:p w:rsidR="00E067E6" w:rsidRPr="00C57411" w:rsidRDefault="00E067E6" w:rsidP="00321F47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dálkové nástavbové</w:t>
            </w:r>
          </w:p>
        </w:tc>
        <w:tc>
          <w:tcPr>
            <w:tcW w:w="1800" w:type="dxa"/>
          </w:tcPr>
          <w:p w:rsidR="00E067E6" w:rsidRPr="00C57411" w:rsidRDefault="00E067E6" w:rsidP="00321F47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3 roky</w:t>
            </w:r>
          </w:p>
        </w:tc>
      </w:tr>
    </w:tbl>
    <w:p w:rsidR="0054476E" w:rsidRPr="00C57411" w:rsidRDefault="0054476E" w:rsidP="00564512">
      <w:pPr>
        <w:pStyle w:val="Nadpis2"/>
      </w:pPr>
      <w:bookmarkStart w:id="10" w:name="_Toc463959448"/>
      <w:r w:rsidRPr="00C57411">
        <w:t>Materiální zabezpečení výuky</w:t>
      </w:r>
      <w:bookmarkEnd w:id="10"/>
    </w:p>
    <w:p w:rsidR="00437519" w:rsidRPr="00C57411" w:rsidRDefault="00437519" w:rsidP="00033292">
      <w:pPr>
        <w:spacing w:before="0" w:after="120" w:line="240" w:lineRule="auto"/>
        <w:ind w:firstLine="720"/>
        <w:jc w:val="both"/>
      </w:pPr>
      <w:r w:rsidRPr="00C57411">
        <w:t xml:space="preserve">Všech </w:t>
      </w:r>
      <w:r w:rsidR="000A0C2E" w:rsidRPr="00C57411">
        <w:t>2</w:t>
      </w:r>
      <w:r w:rsidRPr="00C57411">
        <w:t>1</w:t>
      </w:r>
      <w:r w:rsidR="00E9598D" w:rsidRPr="00C57411">
        <w:t xml:space="preserve"> učeben</w:t>
      </w:r>
      <w:r w:rsidRPr="00C57411">
        <w:t xml:space="preserve"> ve škole je vybaveno učitelským počítačem, reproduktory a dataprojektorem s projekčním plátnem. V pěti učebnách jsou místo pláten instalovány interaktivní tabule SMART Board.</w:t>
      </w:r>
    </w:p>
    <w:p w:rsidR="00437519" w:rsidRPr="00C57411" w:rsidRDefault="00437519" w:rsidP="00033292">
      <w:pPr>
        <w:spacing w:before="0" w:after="120" w:line="240" w:lineRule="auto"/>
        <w:ind w:firstLine="720"/>
        <w:jc w:val="both"/>
        <w:rPr>
          <w:lang w:val="pl-PL"/>
        </w:rPr>
      </w:pPr>
      <w:r w:rsidRPr="00C57411">
        <w:t xml:space="preserve">Všechny počítače (v kmenových třídách, odborných učebnách, počítačových učebnách, kabinetech i kanceláři) jsou připojeny do sítě LAN. </w:t>
      </w:r>
      <w:r w:rsidRPr="00C57411">
        <w:rPr>
          <w:lang w:val="pl-PL"/>
        </w:rPr>
        <w:t xml:space="preserve">Rychlost připojení do internetu je </w:t>
      </w:r>
      <w:r w:rsidR="00312484">
        <w:rPr>
          <w:lang w:val="pl-PL"/>
        </w:rPr>
        <w:t>30Mb/s</w:t>
      </w:r>
      <w:bookmarkStart w:id="11" w:name="_GoBack"/>
      <w:bookmarkEnd w:id="11"/>
      <w:r w:rsidRPr="00C57411">
        <w:rPr>
          <w:lang w:val="pl-PL"/>
        </w:rPr>
        <w:t xml:space="preserve"> – garantovaná.</w:t>
      </w:r>
    </w:p>
    <w:p w:rsidR="00437519" w:rsidRPr="00C57411" w:rsidRDefault="00437519" w:rsidP="009155E4">
      <w:pPr>
        <w:spacing w:before="0" w:after="60" w:line="240" w:lineRule="auto"/>
        <w:ind w:firstLine="720"/>
        <w:jc w:val="both"/>
      </w:pPr>
      <w:r w:rsidRPr="00C57411">
        <w:rPr>
          <w:lang w:val="pl-PL"/>
        </w:rPr>
        <w:t>Vysokou</w:t>
      </w:r>
      <w:r w:rsidRPr="00C57411">
        <w:t xml:space="preserve"> úroveň výuky zajišťují odborné učebny:</w:t>
      </w:r>
    </w:p>
    <w:p w:rsidR="00437519" w:rsidRPr="00C57411" w:rsidRDefault="00437519" w:rsidP="009155E4">
      <w:pPr>
        <w:pStyle w:val="Zkladntext"/>
        <w:widowControl/>
        <w:numPr>
          <w:ilvl w:val="0"/>
          <w:numId w:val="3"/>
        </w:numPr>
        <w:tabs>
          <w:tab w:val="left" w:pos="540"/>
        </w:tabs>
        <w:spacing w:before="0" w:after="60" w:line="240" w:lineRule="auto"/>
        <w:ind w:left="1434" w:hanging="357"/>
        <w:jc w:val="both"/>
        <w:rPr>
          <w:color w:val="auto"/>
        </w:rPr>
      </w:pPr>
      <w:r w:rsidRPr="00C57411">
        <w:rPr>
          <w:b/>
          <w:color w:val="auto"/>
        </w:rPr>
        <w:t xml:space="preserve">pět učeben informačních technologií </w:t>
      </w:r>
    </w:p>
    <w:p w:rsidR="0054476E" w:rsidRPr="00C57411" w:rsidRDefault="0054476E" w:rsidP="009155E4">
      <w:pPr>
        <w:pStyle w:val="Zkladntext"/>
        <w:widowControl/>
        <w:numPr>
          <w:ilvl w:val="0"/>
          <w:numId w:val="3"/>
        </w:numPr>
        <w:spacing w:before="0" w:after="60" w:line="240" w:lineRule="auto"/>
        <w:ind w:left="1434" w:hanging="357"/>
        <w:jc w:val="both"/>
        <w:rPr>
          <w:color w:val="auto"/>
        </w:rPr>
      </w:pPr>
      <w:r w:rsidRPr="00C57411">
        <w:rPr>
          <w:b/>
          <w:color w:val="auto"/>
        </w:rPr>
        <w:t xml:space="preserve">učebna </w:t>
      </w:r>
      <w:r w:rsidR="00C86EB8" w:rsidRPr="00C57411">
        <w:rPr>
          <w:b/>
          <w:bCs/>
          <w:color w:val="auto"/>
        </w:rPr>
        <w:t>pracoviště C</w:t>
      </w:r>
      <w:r w:rsidR="00437519" w:rsidRPr="00C57411">
        <w:rPr>
          <w:b/>
          <w:bCs/>
          <w:color w:val="auto"/>
        </w:rPr>
        <w:t>estovní agentury EUROtour</w:t>
      </w:r>
    </w:p>
    <w:p w:rsidR="00437519" w:rsidRPr="00C57411" w:rsidRDefault="0054476E" w:rsidP="009155E4">
      <w:pPr>
        <w:pStyle w:val="Zkladntext"/>
        <w:widowControl/>
        <w:numPr>
          <w:ilvl w:val="0"/>
          <w:numId w:val="3"/>
        </w:numPr>
        <w:spacing w:before="0" w:after="60" w:line="240" w:lineRule="auto"/>
        <w:ind w:left="1434" w:hanging="357"/>
        <w:jc w:val="both"/>
        <w:rPr>
          <w:color w:val="auto"/>
        </w:rPr>
      </w:pPr>
      <w:r w:rsidRPr="00C57411">
        <w:rPr>
          <w:b/>
          <w:bCs/>
          <w:color w:val="auto"/>
        </w:rPr>
        <w:t>cvičná restaurace</w:t>
      </w:r>
    </w:p>
    <w:p w:rsidR="0054476E" w:rsidRPr="00C57411" w:rsidRDefault="0054476E" w:rsidP="009155E4">
      <w:pPr>
        <w:pStyle w:val="Zkladntext"/>
        <w:widowControl/>
        <w:numPr>
          <w:ilvl w:val="0"/>
          <w:numId w:val="3"/>
        </w:numPr>
        <w:spacing w:before="0" w:after="60" w:line="240" w:lineRule="auto"/>
        <w:ind w:left="1434" w:hanging="357"/>
        <w:jc w:val="both"/>
        <w:rPr>
          <w:color w:val="auto"/>
        </w:rPr>
      </w:pPr>
      <w:r w:rsidRPr="00C57411">
        <w:rPr>
          <w:b/>
          <w:bCs/>
          <w:color w:val="auto"/>
        </w:rPr>
        <w:t>cvičná kuchyně</w:t>
      </w:r>
    </w:p>
    <w:p w:rsidR="000650F2" w:rsidRPr="00C57411" w:rsidRDefault="008400AD" w:rsidP="00033292">
      <w:pPr>
        <w:pStyle w:val="Zkladntext"/>
        <w:widowControl/>
        <w:spacing w:before="0" w:after="120" w:line="240" w:lineRule="auto"/>
        <w:ind w:firstLine="720"/>
        <w:jc w:val="both"/>
        <w:rPr>
          <w:color w:val="auto"/>
        </w:rPr>
      </w:pPr>
      <w:r w:rsidRPr="00C57411">
        <w:rPr>
          <w:bCs/>
          <w:color w:val="auto"/>
        </w:rPr>
        <w:t>Š</w:t>
      </w:r>
      <w:r w:rsidR="0054476E" w:rsidRPr="00C57411">
        <w:rPr>
          <w:bCs/>
          <w:color w:val="auto"/>
        </w:rPr>
        <w:t>kolní knihovna</w:t>
      </w:r>
      <w:r w:rsidR="002A6099" w:rsidRPr="00C57411">
        <w:rPr>
          <w:b/>
          <w:bCs/>
          <w:color w:val="auto"/>
        </w:rPr>
        <w:t xml:space="preserve"> </w:t>
      </w:r>
      <w:r w:rsidR="008F7CC3" w:rsidRPr="00C57411">
        <w:rPr>
          <w:color w:val="auto"/>
        </w:rPr>
        <w:t xml:space="preserve">disponuje </w:t>
      </w:r>
      <w:r w:rsidR="00911BA4" w:rsidRPr="00C57411">
        <w:rPr>
          <w:color w:val="auto"/>
        </w:rPr>
        <w:t>nově pořízenými knihami pořízených z prostředků projektu „Čti, domluv se a cestuj“ v počtu 154 titulů v celkovém počtu 337 kusů</w:t>
      </w:r>
      <w:r w:rsidR="00E1555F" w:rsidRPr="00C57411">
        <w:rPr>
          <w:color w:val="auto"/>
        </w:rPr>
        <w:t xml:space="preserve"> v ceně 68.447 Kč</w:t>
      </w:r>
      <w:r w:rsidR="00D00829" w:rsidRPr="00C57411">
        <w:rPr>
          <w:color w:val="auto"/>
        </w:rPr>
        <w:t>.</w:t>
      </w:r>
    </w:p>
    <w:p w:rsidR="00E11024" w:rsidRPr="00C57411" w:rsidRDefault="008C44AB" w:rsidP="00033292">
      <w:pPr>
        <w:spacing w:before="0" w:after="120" w:line="240" w:lineRule="auto"/>
        <w:ind w:firstLine="720"/>
        <w:jc w:val="both"/>
      </w:pPr>
      <w:r w:rsidRPr="00C57411">
        <w:t>Škola nedisponuje vlastní tělocvičnou</w:t>
      </w:r>
      <w:r w:rsidR="0062153C" w:rsidRPr="00C57411">
        <w:t>,</w:t>
      </w:r>
      <w:r w:rsidRPr="00C57411">
        <w:t xml:space="preserve"> </w:t>
      </w:r>
      <w:r w:rsidR="0062153C" w:rsidRPr="00C57411">
        <w:t xml:space="preserve">proto je </w:t>
      </w:r>
      <w:r w:rsidR="00B27BEF" w:rsidRPr="00C57411">
        <w:t xml:space="preserve">základní </w:t>
      </w:r>
      <w:r w:rsidRPr="00C57411">
        <w:t xml:space="preserve">výuka tělesné výchovy </w:t>
      </w:r>
      <w:r w:rsidR="0062153C" w:rsidRPr="00C57411">
        <w:t>realizována</w:t>
      </w:r>
      <w:r w:rsidR="00B27BEF" w:rsidRPr="00C57411">
        <w:t xml:space="preserve"> </w:t>
      </w:r>
      <w:r w:rsidRPr="00C57411">
        <w:t xml:space="preserve">v tělocvičně </w:t>
      </w:r>
      <w:r w:rsidR="000F30F4" w:rsidRPr="00C57411">
        <w:t>nedalekého Středního odborného učiliště</w:t>
      </w:r>
      <w:r w:rsidR="00B27BEF" w:rsidRPr="00C57411">
        <w:t>, dále pak ve Sportovně relaxačním centru HALA a FITNESS CENTRU</w:t>
      </w:r>
      <w:r w:rsidR="0062153C" w:rsidRPr="00C57411">
        <w:t>.</w:t>
      </w:r>
      <w:r w:rsidRPr="00C57411">
        <w:t xml:space="preserve"> </w:t>
      </w:r>
      <w:r w:rsidR="009A4143" w:rsidRPr="00C57411">
        <w:t>Sportovní nabídka pro žáky je rozšířena pořádáním zimních a</w:t>
      </w:r>
      <w:r w:rsidRPr="00C57411">
        <w:t xml:space="preserve"> letních sportovních kurzů</w:t>
      </w:r>
      <w:r w:rsidR="009A4143" w:rsidRPr="00C57411">
        <w:t>, účastí n</w:t>
      </w:r>
      <w:r w:rsidR="008F7CC3" w:rsidRPr="00C57411">
        <w:t xml:space="preserve">a různých sportovních soutěžích </w:t>
      </w:r>
      <w:r w:rsidR="00837C9D" w:rsidRPr="00C57411">
        <w:t xml:space="preserve">a </w:t>
      </w:r>
      <w:r w:rsidR="0002636A" w:rsidRPr="00C57411">
        <w:t>účastí na Olympijském dni v Troji.</w:t>
      </w:r>
    </w:p>
    <w:p w:rsidR="0054476E" w:rsidRPr="00C57411" w:rsidRDefault="0054476E" w:rsidP="00033292">
      <w:pPr>
        <w:spacing w:before="0" w:after="120" w:line="240" w:lineRule="auto"/>
        <w:ind w:firstLine="720"/>
        <w:jc w:val="both"/>
        <w:rPr>
          <w:bCs/>
        </w:rPr>
      </w:pPr>
      <w:r w:rsidRPr="00C57411">
        <w:rPr>
          <w:bCs/>
        </w:rPr>
        <w:t xml:space="preserve">Pro zajištění </w:t>
      </w:r>
      <w:r w:rsidRPr="00C57411">
        <w:t>modernizace</w:t>
      </w:r>
      <w:r w:rsidRPr="00C57411">
        <w:rPr>
          <w:bCs/>
        </w:rPr>
        <w:t xml:space="preserve"> výuky v</w:t>
      </w:r>
      <w:r w:rsidR="000F30F4" w:rsidRPr="00C57411">
        <w:rPr>
          <w:bCs/>
        </w:rPr>
        <w:t xml:space="preserve"> </w:t>
      </w:r>
      <w:r w:rsidRPr="00C57411">
        <w:rPr>
          <w:bCs/>
        </w:rPr>
        <w:t xml:space="preserve">rámci e-learningových metod </w:t>
      </w:r>
      <w:r w:rsidR="00221C9C" w:rsidRPr="00C57411">
        <w:rPr>
          <w:bCs/>
        </w:rPr>
        <w:t xml:space="preserve">je </w:t>
      </w:r>
      <w:r w:rsidR="00437519" w:rsidRPr="00C57411">
        <w:rPr>
          <w:bCs/>
        </w:rPr>
        <w:t xml:space="preserve">používán </w:t>
      </w:r>
      <w:r w:rsidRPr="00C57411">
        <w:rPr>
          <w:bCs/>
        </w:rPr>
        <w:t>internetov</w:t>
      </w:r>
      <w:r w:rsidR="00221C9C" w:rsidRPr="00C57411">
        <w:rPr>
          <w:bCs/>
        </w:rPr>
        <w:t>ý</w:t>
      </w:r>
      <w:r w:rsidRPr="00C57411">
        <w:rPr>
          <w:bCs/>
        </w:rPr>
        <w:t xml:space="preserve"> systém „Škola za školou</w:t>
      </w:r>
      <w:r w:rsidR="000F540A" w:rsidRPr="00C57411">
        <w:rPr>
          <w:bCs/>
        </w:rPr>
        <w:t xml:space="preserve">. </w:t>
      </w:r>
      <w:r w:rsidRPr="00C57411">
        <w:rPr>
          <w:bCs/>
        </w:rPr>
        <w:t>Učitelé a studenti mají pro výuku kromě internetu k</w:t>
      </w:r>
      <w:r w:rsidR="00EF5CFC" w:rsidRPr="00C57411">
        <w:rPr>
          <w:bCs/>
        </w:rPr>
        <w:t> dispozici také</w:t>
      </w:r>
      <w:r w:rsidR="00990122" w:rsidRPr="00C57411">
        <w:rPr>
          <w:bCs/>
        </w:rPr>
        <w:t xml:space="preserve"> </w:t>
      </w:r>
      <w:r w:rsidR="007E511B" w:rsidRPr="00C57411">
        <w:rPr>
          <w:bCs/>
        </w:rPr>
        <w:t xml:space="preserve">odborné </w:t>
      </w:r>
      <w:r w:rsidRPr="00C57411">
        <w:rPr>
          <w:bCs/>
        </w:rPr>
        <w:t>časopisy</w:t>
      </w:r>
      <w:r w:rsidR="000F540A" w:rsidRPr="00C57411">
        <w:rPr>
          <w:bCs/>
        </w:rPr>
        <w:t>.</w:t>
      </w:r>
    </w:p>
    <w:p w:rsidR="0054476E" w:rsidRPr="00C57411" w:rsidRDefault="00EF47B6" w:rsidP="00033292">
      <w:pPr>
        <w:spacing w:before="0" w:after="120" w:line="240" w:lineRule="auto"/>
        <w:ind w:firstLine="720"/>
        <w:jc w:val="both"/>
      </w:pPr>
      <w:r w:rsidRPr="00C57411">
        <w:t xml:space="preserve">Pro </w:t>
      </w:r>
      <w:r w:rsidR="00E62B96" w:rsidRPr="00C57411">
        <w:t>pr</w:t>
      </w:r>
      <w:r w:rsidR="00C57411">
        <w:t>áci žák</w:t>
      </w:r>
      <w:r w:rsidR="00E62B96" w:rsidRPr="00C57411">
        <w:t>ů s</w:t>
      </w:r>
      <w:r w:rsidR="00901976" w:rsidRPr="00C57411">
        <w:t xml:space="preserve"> </w:t>
      </w:r>
      <w:r w:rsidR="00E62B96" w:rsidRPr="00C57411">
        <w:t>pr</w:t>
      </w:r>
      <w:r w:rsidR="00EF5CFC" w:rsidRPr="00C57411">
        <w:t>ofilací I</w:t>
      </w:r>
      <w:r w:rsidR="00437519" w:rsidRPr="00C57411">
        <w:t>nformatika a reklama</w:t>
      </w:r>
      <w:r w:rsidR="00E62B96" w:rsidRPr="00C57411">
        <w:t xml:space="preserve"> </w:t>
      </w:r>
      <w:r w:rsidR="00221C9C" w:rsidRPr="00C57411">
        <w:t xml:space="preserve">je </w:t>
      </w:r>
      <w:r w:rsidR="00E62B96" w:rsidRPr="00C57411">
        <w:t xml:space="preserve">při výuce práce s multimédii </w:t>
      </w:r>
      <w:r w:rsidR="00221C9C" w:rsidRPr="00C57411">
        <w:t xml:space="preserve">používán </w:t>
      </w:r>
      <w:r w:rsidR="0054476E" w:rsidRPr="00C57411">
        <w:t>digitální fotoaparát</w:t>
      </w:r>
      <w:r w:rsidR="00FA71BD" w:rsidRPr="00C57411">
        <w:t xml:space="preserve"> a videokamera.</w:t>
      </w:r>
    </w:p>
    <w:p w:rsidR="00ED596F" w:rsidRPr="00C57411" w:rsidRDefault="00F02D41" w:rsidP="002B2DF7">
      <w:pPr>
        <w:spacing w:before="0" w:after="240" w:line="240" w:lineRule="auto"/>
        <w:ind w:firstLine="720"/>
        <w:jc w:val="both"/>
        <w:sectPr w:rsidR="00ED596F" w:rsidRPr="00C57411" w:rsidSect="00D76ED6">
          <w:headerReference w:type="default" r:id="rId21"/>
          <w:footerReference w:type="default" r:id="rId22"/>
          <w:headerReference w:type="first" r:id="rId23"/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  <w:r w:rsidRPr="00C57411">
        <w:t xml:space="preserve">Škola hospodaří s </w:t>
      </w:r>
      <w:r w:rsidR="0054476E" w:rsidRPr="00C57411">
        <w:t>vlastní</w:t>
      </w:r>
      <w:r w:rsidRPr="00C57411">
        <w:t>m</w:t>
      </w:r>
      <w:r w:rsidR="003840D1" w:rsidRPr="00C57411">
        <w:t xml:space="preserve"> majet</w:t>
      </w:r>
      <w:r w:rsidR="0054476E" w:rsidRPr="00C57411">
        <w:t>k</w:t>
      </w:r>
      <w:r w:rsidR="00E62B96" w:rsidRPr="00C57411">
        <w:t>em</w:t>
      </w:r>
      <w:r w:rsidR="0054476E" w:rsidRPr="00C57411">
        <w:t xml:space="preserve"> </w:t>
      </w:r>
      <w:r w:rsidRPr="00C57411">
        <w:t>v</w:t>
      </w:r>
      <w:r w:rsidR="00901976" w:rsidRPr="00C57411">
        <w:t xml:space="preserve"> </w:t>
      </w:r>
      <w:r w:rsidRPr="00C57411">
        <w:t xml:space="preserve">celkové výši </w:t>
      </w:r>
      <w:r w:rsidR="00AD5CBD" w:rsidRPr="00C57411">
        <w:t>7</w:t>
      </w:r>
      <w:r w:rsidRPr="00C57411">
        <w:t>.</w:t>
      </w:r>
      <w:r w:rsidR="00763ED7" w:rsidRPr="00C57411">
        <w:t>96</w:t>
      </w:r>
      <w:r w:rsidR="00AD5CBD" w:rsidRPr="00C57411">
        <w:t>3</w:t>
      </w:r>
      <w:r w:rsidR="005F4D8E" w:rsidRPr="00C57411">
        <w:t>.</w:t>
      </w:r>
      <w:r w:rsidR="00763ED7" w:rsidRPr="00C57411">
        <w:t>15</w:t>
      </w:r>
      <w:r w:rsidR="00AD5CBD" w:rsidRPr="00C57411">
        <w:t xml:space="preserve">1 </w:t>
      </w:r>
      <w:r w:rsidR="0006237D" w:rsidRPr="00C57411">
        <w:t>Kč</w:t>
      </w:r>
      <w:r w:rsidR="0054476E" w:rsidRPr="00C57411">
        <w:t xml:space="preserve"> </w:t>
      </w:r>
      <w:r w:rsidR="00033292" w:rsidRPr="00C57411">
        <w:t xml:space="preserve">a </w:t>
      </w:r>
      <w:r w:rsidR="0054476E" w:rsidRPr="00C57411">
        <w:t>s</w:t>
      </w:r>
      <w:r w:rsidR="00901976" w:rsidRPr="00C57411">
        <w:t xml:space="preserve"> </w:t>
      </w:r>
      <w:r w:rsidR="00033292" w:rsidRPr="00C57411">
        <w:t>pronajatým majetkem</w:t>
      </w:r>
      <w:r w:rsidRPr="00C57411">
        <w:t xml:space="preserve"> </w:t>
      </w:r>
      <w:r w:rsidR="0054476E" w:rsidRPr="00C57411">
        <w:t>ve výši 10</w:t>
      </w:r>
      <w:r w:rsidR="00502C62" w:rsidRPr="00C57411">
        <w:t>.342.</w:t>
      </w:r>
      <w:r w:rsidR="006C2786" w:rsidRPr="00C57411">
        <w:t>504</w:t>
      </w:r>
      <w:r w:rsidR="0054476E" w:rsidRPr="00C57411">
        <w:t xml:space="preserve"> Kč.</w:t>
      </w:r>
    </w:p>
    <w:p w:rsidR="000F540A" w:rsidRPr="00C57411" w:rsidRDefault="000F540A" w:rsidP="002B2DF7">
      <w:pPr>
        <w:pStyle w:val="Nadpis1"/>
        <w:rPr>
          <w:bCs/>
          <w:color w:val="auto"/>
        </w:rPr>
      </w:pPr>
      <w:bookmarkStart w:id="12" w:name="_Toc463959449"/>
      <w:r w:rsidRPr="00C57411">
        <w:rPr>
          <w:color w:val="auto"/>
        </w:rPr>
        <w:lastRenderedPageBreak/>
        <w:t>Personální zabezpečení školy</w:t>
      </w:r>
      <w:bookmarkEnd w:id="12"/>
    </w:p>
    <w:p w:rsidR="000F540A" w:rsidRPr="00C57411" w:rsidRDefault="009D4ED6" w:rsidP="002B2DF7">
      <w:pPr>
        <w:spacing w:before="0" w:after="240" w:line="240" w:lineRule="auto"/>
        <w:ind w:firstLine="720"/>
        <w:jc w:val="both"/>
        <w:rPr>
          <w:b/>
        </w:rPr>
      </w:pPr>
      <w:r w:rsidRPr="00C57411">
        <w:t>Ve školním roce 201</w:t>
      </w:r>
      <w:r w:rsidR="008A41F4" w:rsidRPr="00C57411">
        <w:t>5</w:t>
      </w:r>
      <w:r w:rsidRPr="00C57411">
        <w:t>/1</w:t>
      </w:r>
      <w:r w:rsidR="008A41F4" w:rsidRPr="00C57411">
        <w:t>6</w:t>
      </w:r>
      <w:r w:rsidR="000F540A" w:rsidRPr="00C57411">
        <w:t xml:space="preserve"> praco</w:t>
      </w:r>
      <w:r w:rsidRPr="00C57411">
        <w:t xml:space="preserve">valo na Euroškole </w:t>
      </w:r>
      <w:r w:rsidR="00800B8C" w:rsidRPr="00C57411">
        <w:t>1</w:t>
      </w:r>
      <w:r w:rsidR="008A41F4" w:rsidRPr="00C57411">
        <w:t>9</w:t>
      </w:r>
      <w:r w:rsidRPr="00C57411">
        <w:t xml:space="preserve"> stálých a </w:t>
      </w:r>
      <w:r w:rsidR="00800B8C" w:rsidRPr="00C57411">
        <w:t>1</w:t>
      </w:r>
      <w:r w:rsidR="008A41F4" w:rsidRPr="00C57411">
        <w:t>4</w:t>
      </w:r>
      <w:r w:rsidR="000F540A" w:rsidRPr="00C57411">
        <w:t xml:space="preserve"> externích pedagogických pracovníků a 2 administrativní pracovnice. Průměrný věk učitelů včetně externistů byl </w:t>
      </w:r>
      <w:r w:rsidR="00800B8C" w:rsidRPr="009155E4">
        <w:t>4</w:t>
      </w:r>
      <w:r w:rsidR="008A41F4" w:rsidRPr="009155E4">
        <w:t>7</w:t>
      </w:r>
      <w:r w:rsidR="000F540A" w:rsidRPr="009155E4">
        <w:t xml:space="preserve"> let.</w:t>
      </w:r>
    </w:p>
    <w:p w:rsidR="000650F2" w:rsidRPr="00C57411" w:rsidRDefault="000F540A" w:rsidP="00564512">
      <w:pPr>
        <w:pStyle w:val="Nadpis2"/>
      </w:pPr>
      <w:bookmarkStart w:id="13" w:name="_Toc463959450"/>
      <w:r w:rsidRPr="00C57411">
        <w:t>Přehled věkové skladby, odborné a pedagogické způsobilosti pedagogického sboru</w:t>
      </w:r>
      <w:bookmarkEnd w:id="13"/>
    </w:p>
    <w:tbl>
      <w:tblPr>
        <w:tblW w:w="92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992"/>
        <w:gridCol w:w="487"/>
        <w:gridCol w:w="1418"/>
        <w:gridCol w:w="733"/>
        <w:gridCol w:w="684"/>
        <w:gridCol w:w="1559"/>
        <w:gridCol w:w="137"/>
        <w:gridCol w:w="1701"/>
      </w:tblGrid>
      <w:tr w:rsidR="00ED596F" w:rsidRPr="00C57411" w:rsidTr="00255391">
        <w:trPr>
          <w:trHeight w:val="255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96F" w:rsidRPr="00C57411" w:rsidRDefault="00ED596F" w:rsidP="00ED596F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 xml:space="preserve">Věková skladba pedagogického sboru </w:t>
            </w:r>
            <w:r w:rsidRPr="00C57411">
              <w:rPr>
                <w:rFonts w:cs="Times New Roman"/>
                <w:szCs w:val="24"/>
              </w:rPr>
              <w:t>(včetně externistů) v přepočtených úvazcích</w:t>
            </w:r>
          </w:p>
        </w:tc>
      </w:tr>
      <w:tr w:rsidR="00B9083C" w:rsidRPr="00C57411" w:rsidTr="000650F2">
        <w:trPr>
          <w:trHeight w:val="900"/>
        </w:trPr>
        <w:tc>
          <w:tcPr>
            <w:tcW w:w="149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2B2DF7" w:rsidRPr="00C57411" w:rsidRDefault="002B2DF7" w:rsidP="002B2DF7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p</w:t>
            </w:r>
            <w:r w:rsidR="000650F2" w:rsidRPr="00C57411">
              <w:rPr>
                <w:rFonts w:cs="Times New Roman"/>
                <w:b/>
                <w:bCs/>
                <w:szCs w:val="24"/>
              </w:rPr>
              <w:t>očet</w:t>
            </w:r>
          </w:p>
          <w:p w:rsidR="000650F2" w:rsidRPr="00C57411" w:rsidRDefault="000650F2" w:rsidP="002B2DF7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szCs w:val="24"/>
              </w:rPr>
              <w:t>(přepočtení na plně zaměstnané)</w:t>
            </w:r>
          </w:p>
        </w:tc>
        <w:tc>
          <w:tcPr>
            <w:tcW w:w="147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650F2" w:rsidRPr="00C57411" w:rsidRDefault="000650F2" w:rsidP="002B2DF7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&lt; 30 let</w:t>
            </w:r>
          </w:p>
        </w:tc>
        <w:tc>
          <w:tcPr>
            <w:tcW w:w="14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650F2" w:rsidRPr="00C57411" w:rsidRDefault="000650F2" w:rsidP="002B2DF7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31 - 40 let</w:t>
            </w:r>
          </w:p>
        </w:tc>
        <w:tc>
          <w:tcPr>
            <w:tcW w:w="1417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650F2" w:rsidRPr="00C57411" w:rsidRDefault="000650F2" w:rsidP="002B2DF7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41 - 50 let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650F2" w:rsidRPr="00C57411" w:rsidRDefault="000650F2" w:rsidP="002B2DF7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51 let - důchodový věk</w:t>
            </w:r>
          </w:p>
        </w:tc>
        <w:tc>
          <w:tcPr>
            <w:tcW w:w="1838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650F2" w:rsidRPr="00C57411" w:rsidRDefault="000650F2" w:rsidP="002B2DF7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důchodový věk</w:t>
            </w:r>
          </w:p>
        </w:tc>
      </w:tr>
      <w:tr w:rsidR="00723942" w:rsidRPr="00C57411" w:rsidTr="0072394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23942" w:rsidRPr="00C57411" w:rsidRDefault="00723942" w:rsidP="00723942">
            <w:pPr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Celkem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23942" w:rsidRPr="00C57411" w:rsidRDefault="00723942" w:rsidP="00723942">
            <w:pPr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23942" w:rsidRPr="00C57411" w:rsidRDefault="00723942" w:rsidP="00723942">
            <w:pPr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23942" w:rsidRPr="00C57411" w:rsidRDefault="00723942" w:rsidP="00723942">
            <w:pPr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23942" w:rsidRPr="00C57411" w:rsidRDefault="00723942" w:rsidP="00723942">
            <w:pPr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6,30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23942" w:rsidRPr="00C57411" w:rsidRDefault="00723942" w:rsidP="00723942">
            <w:pPr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0,20</w:t>
            </w:r>
          </w:p>
        </w:tc>
      </w:tr>
      <w:tr w:rsidR="00723942" w:rsidRPr="00C57411" w:rsidTr="00723942">
        <w:trPr>
          <w:trHeight w:val="255"/>
        </w:trPr>
        <w:tc>
          <w:tcPr>
            <w:tcW w:w="149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23942" w:rsidRPr="00C57411" w:rsidRDefault="00723942" w:rsidP="00723942">
            <w:pPr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z toho ženy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23942" w:rsidRPr="00C57411" w:rsidRDefault="00723942" w:rsidP="00723942">
            <w:pPr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23942" w:rsidRPr="00C57411" w:rsidRDefault="00723942" w:rsidP="00723942">
            <w:pPr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23942" w:rsidRPr="00C57411" w:rsidRDefault="00723942" w:rsidP="00723942">
            <w:pPr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23942" w:rsidRPr="00C57411" w:rsidRDefault="00723942" w:rsidP="00723942">
            <w:pPr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5,15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</w:tcPr>
          <w:p w:rsidR="00723942" w:rsidRPr="00C57411" w:rsidRDefault="00723942" w:rsidP="00723942">
            <w:pPr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0,20</w:t>
            </w:r>
          </w:p>
        </w:tc>
      </w:tr>
      <w:tr w:rsidR="00723942" w:rsidRPr="00C57411" w:rsidTr="000650F2">
        <w:trPr>
          <w:trHeight w:val="25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2" w:rsidRPr="00C57411" w:rsidRDefault="00723942" w:rsidP="007239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2" w:rsidRPr="00C57411" w:rsidRDefault="00723942" w:rsidP="007239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2" w:rsidRPr="00C57411" w:rsidRDefault="00723942" w:rsidP="007239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2" w:rsidRPr="00C57411" w:rsidRDefault="00723942" w:rsidP="007239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2" w:rsidRPr="00C57411" w:rsidRDefault="00723942" w:rsidP="0072394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2" w:rsidRPr="00C57411" w:rsidRDefault="00723942" w:rsidP="00723942">
            <w:pPr>
              <w:rPr>
                <w:rFonts w:ascii="Tahoma" w:hAnsi="Tahoma" w:cs="Tahoma"/>
                <w:sz w:val="20"/>
              </w:rPr>
            </w:pPr>
          </w:p>
        </w:tc>
      </w:tr>
      <w:tr w:rsidR="00723942" w:rsidRPr="00C57411" w:rsidTr="000650F2">
        <w:trPr>
          <w:trHeight w:val="255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2" w:rsidRPr="00C57411" w:rsidRDefault="00723942" w:rsidP="00723942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 xml:space="preserve">Odborná kvalifikace pro přímou pedagogickou činnost </w:t>
            </w:r>
            <w:r w:rsidRPr="00C57411">
              <w:rPr>
                <w:rFonts w:cs="Times New Roman"/>
                <w:szCs w:val="24"/>
              </w:rPr>
              <w:t>(včetně externistů) v přepočtených úvazcích</w:t>
            </w:r>
          </w:p>
        </w:tc>
      </w:tr>
      <w:tr w:rsidR="00723942" w:rsidRPr="00C57411" w:rsidTr="000650F2">
        <w:trPr>
          <w:gridAfter w:val="1"/>
          <w:wAfter w:w="1701" w:type="dxa"/>
          <w:trHeight w:val="780"/>
        </w:trPr>
        <w:tc>
          <w:tcPr>
            <w:tcW w:w="2490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23942" w:rsidRPr="00C57411" w:rsidRDefault="00723942" w:rsidP="00723942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počet</w:t>
            </w:r>
          </w:p>
          <w:p w:rsidR="00723942" w:rsidRPr="00C57411" w:rsidRDefault="00723942" w:rsidP="00723942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szCs w:val="24"/>
              </w:rPr>
              <w:t>(přepočtení na plně zaměstnané)</w:t>
            </w:r>
          </w:p>
        </w:tc>
        <w:tc>
          <w:tcPr>
            <w:tcW w:w="2638" w:type="dxa"/>
            <w:gridSpan w:val="3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23942" w:rsidRPr="00C57411" w:rsidRDefault="00723942" w:rsidP="00723942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z toho bez odborné kvalifikace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942" w:rsidRPr="00C57411" w:rsidRDefault="00723942" w:rsidP="00723942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723942" w:rsidRPr="00C57411" w:rsidTr="000650F2">
        <w:trPr>
          <w:gridAfter w:val="1"/>
          <w:wAfter w:w="1701" w:type="dxa"/>
          <w:trHeight w:val="255"/>
        </w:trPr>
        <w:tc>
          <w:tcPr>
            <w:tcW w:w="249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23942" w:rsidRPr="00C57411" w:rsidRDefault="00723942" w:rsidP="00723942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17,20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23942" w:rsidRPr="00C57411" w:rsidRDefault="00723942" w:rsidP="00723942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1,00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42" w:rsidRPr="00C57411" w:rsidRDefault="00723942" w:rsidP="00723942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7F50A2" w:rsidRPr="00C57411" w:rsidRDefault="007F50A2" w:rsidP="007F50A2">
      <w:pPr>
        <w:spacing w:before="0" w:after="0" w:line="240" w:lineRule="auto"/>
        <w:ind w:firstLine="720"/>
        <w:jc w:val="both"/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2268"/>
        <w:gridCol w:w="2758"/>
      </w:tblGrid>
      <w:tr w:rsidR="00B9083C" w:rsidRPr="00C57411" w:rsidTr="000650F2">
        <w:trPr>
          <w:trHeight w:val="52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A" w:rsidRPr="0066661C" w:rsidRDefault="000F540A" w:rsidP="00ED596F">
            <w:pPr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66661C">
              <w:rPr>
                <w:rFonts w:cs="Times New Roman"/>
                <w:b/>
                <w:bCs/>
                <w:sz w:val="22"/>
                <w:szCs w:val="22"/>
              </w:rPr>
              <w:t>Z toho: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A" w:rsidRPr="0066661C" w:rsidRDefault="000F540A" w:rsidP="00ED596F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6661C">
              <w:rPr>
                <w:rFonts w:cs="Times New Roman"/>
                <w:b/>
                <w:bCs/>
                <w:sz w:val="22"/>
                <w:szCs w:val="22"/>
              </w:rPr>
              <w:t xml:space="preserve">počet </w:t>
            </w:r>
            <w:r w:rsidRPr="0066661C">
              <w:rPr>
                <w:rFonts w:cs="Times New Roman"/>
                <w:sz w:val="22"/>
                <w:szCs w:val="22"/>
              </w:rPr>
              <w:t>(fyzický počet)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0A" w:rsidRPr="0066661C" w:rsidRDefault="000F540A" w:rsidP="00ED596F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6661C">
              <w:rPr>
                <w:rFonts w:cs="Times New Roman"/>
                <w:b/>
                <w:bCs/>
                <w:sz w:val="22"/>
                <w:szCs w:val="22"/>
              </w:rPr>
              <w:t>z toho bez kvalifikace</w:t>
            </w:r>
          </w:p>
        </w:tc>
      </w:tr>
      <w:tr w:rsidR="00723942" w:rsidRPr="00C57411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2" w:rsidRPr="0066661C" w:rsidRDefault="00723942" w:rsidP="00723942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výchovný poradce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942" w:rsidRPr="0066661C" w:rsidRDefault="001C254C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942" w:rsidRPr="0066661C" w:rsidRDefault="001C254C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14012" w:rsidRPr="00C57411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12" w:rsidRPr="0066661C" w:rsidRDefault="00614012" w:rsidP="00723942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eastAsia="Times New Roman" w:cs="Times New Roman"/>
                <w:sz w:val="22"/>
                <w:szCs w:val="22"/>
              </w:rPr>
              <w:t>školní metodik prevence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12" w:rsidRPr="0066661C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12" w:rsidRPr="0066661C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14012" w:rsidRPr="00C57411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12" w:rsidRPr="0066661C" w:rsidRDefault="00614012" w:rsidP="00723942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eastAsia="Times New Roman" w:cs="Times New Roman"/>
                <w:sz w:val="22"/>
                <w:szCs w:val="22"/>
              </w:rPr>
              <w:t>školní speciální pedagog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12" w:rsidRPr="0066661C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12" w:rsidRPr="0066661C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14012" w:rsidRPr="00C57411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12" w:rsidRPr="0066661C" w:rsidRDefault="00614012" w:rsidP="00723942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eastAsia="Times New Roman" w:cs="Times New Roman"/>
                <w:sz w:val="22"/>
                <w:szCs w:val="22"/>
              </w:rPr>
              <w:t>školní psycholog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12" w:rsidRPr="0066661C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12" w:rsidRPr="0066661C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14012" w:rsidRPr="00C57411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12" w:rsidRPr="0066661C" w:rsidRDefault="00614012" w:rsidP="00723942">
            <w:pPr>
              <w:spacing w:before="0" w:after="0" w:line="240" w:lineRule="auto"/>
              <w:rPr>
                <w:rFonts w:eastAsia="Times New Roman" w:cs="Times New Roman"/>
                <w:b/>
                <w:sz w:val="22"/>
                <w:szCs w:val="22"/>
              </w:rPr>
            </w:pPr>
            <w:r w:rsidRPr="0066661C">
              <w:rPr>
                <w:rFonts w:eastAsia="Times New Roman" w:cs="Times New Roman"/>
                <w:b/>
                <w:sz w:val="22"/>
                <w:szCs w:val="22"/>
              </w:rPr>
              <w:t>ostatní: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12" w:rsidRPr="0066661C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012" w:rsidRPr="0066661C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723942" w:rsidRPr="00C57411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2" w:rsidRPr="0066661C" w:rsidRDefault="00614012" w:rsidP="00614012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 xml:space="preserve">koordinátor školního vzdělávacího programu a vzdělávacích programů VOŠ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942" w:rsidRPr="0066661C" w:rsidRDefault="001C254C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942" w:rsidRPr="0066661C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23942" w:rsidRPr="00C57411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2" w:rsidRPr="0066661C" w:rsidRDefault="00614012" w:rsidP="00723942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koordinátor informačních a  komunikač-ních technologií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942" w:rsidRPr="0066661C" w:rsidRDefault="001C254C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942" w:rsidRPr="0066661C" w:rsidRDefault="00614012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723942" w:rsidRPr="00C57411" w:rsidTr="00723942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42" w:rsidRPr="0066661C" w:rsidRDefault="00723942" w:rsidP="00723942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koordinátor environmentální výchovy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942" w:rsidRPr="0066661C" w:rsidRDefault="001C254C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942" w:rsidRPr="0066661C" w:rsidRDefault="001C254C" w:rsidP="00723942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66661C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0F540A" w:rsidRDefault="000F540A" w:rsidP="00ED596F">
      <w:pPr>
        <w:pStyle w:val="Zkladntext"/>
        <w:spacing w:before="0" w:after="0" w:line="240" w:lineRule="auto"/>
        <w:rPr>
          <w:bCs/>
          <w:color w:val="auto"/>
          <w:sz w:val="20"/>
        </w:rPr>
      </w:pPr>
      <w:r w:rsidRPr="00C57411">
        <w:rPr>
          <w:bCs/>
          <w:color w:val="auto"/>
          <w:sz w:val="20"/>
        </w:rPr>
        <w:t>V tabulce není uváděn přepočtený počet, protože výkon těchto funkcí není hodinově zařazen do úvazku učitele, ale</w:t>
      </w:r>
      <w:r w:rsidR="00200722" w:rsidRPr="00C57411">
        <w:rPr>
          <w:bCs/>
          <w:color w:val="auto"/>
          <w:sz w:val="20"/>
        </w:rPr>
        <w:t xml:space="preserve"> jako práce nad rámec přímé vyučovací povinnosti</w:t>
      </w:r>
      <w:r w:rsidRPr="00C57411">
        <w:rPr>
          <w:bCs/>
          <w:color w:val="auto"/>
          <w:sz w:val="20"/>
        </w:rPr>
        <w:t>.</w:t>
      </w:r>
    </w:p>
    <w:p w:rsidR="0066661C" w:rsidRDefault="0066661C" w:rsidP="00ED596F">
      <w:pPr>
        <w:pStyle w:val="Zkladntext"/>
        <w:spacing w:before="0" w:after="0" w:line="240" w:lineRule="auto"/>
        <w:rPr>
          <w:bCs/>
          <w:color w:val="auto"/>
          <w:sz w:val="20"/>
        </w:rPr>
      </w:pPr>
    </w:p>
    <w:p w:rsidR="0066661C" w:rsidRDefault="0066661C" w:rsidP="00ED596F">
      <w:pPr>
        <w:pStyle w:val="Zkladntext"/>
        <w:spacing w:before="0" w:after="0" w:line="240" w:lineRule="auto"/>
        <w:rPr>
          <w:bCs/>
          <w:color w:val="auto"/>
          <w:sz w:val="20"/>
        </w:rPr>
      </w:pPr>
    </w:p>
    <w:p w:rsidR="0066661C" w:rsidRDefault="0066661C" w:rsidP="00ED596F">
      <w:pPr>
        <w:pStyle w:val="Zkladntext"/>
        <w:spacing w:before="0" w:after="0" w:line="240" w:lineRule="auto"/>
        <w:rPr>
          <w:bCs/>
          <w:color w:val="auto"/>
          <w:sz w:val="20"/>
        </w:rPr>
      </w:pPr>
    </w:p>
    <w:p w:rsidR="0066661C" w:rsidRDefault="0066661C" w:rsidP="00ED596F">
      <w:pPr>
        <w:pStyle w:val="Zkladntext"/>
        <w:spacing w:before="0" w:after="0" w:line="240" w:lineRule="auto"/>
        <w:rPr>
          <w:bCs/>
          <w:color w:val="auto"/>
          <w:sz w:val="20"/>
        </w:rPr>
      </w:pPr>
    </w:p>
    <w:p w:rsidR="0066661C" w:rsidRDefault="0066661C" w:rsidP="00ED596F">
      <w:pPr>
        <w:pStyle w:val="Zkladntext"/>
        <w:spacing w:before="0" w:after="0" w:line="240" w:lineRule="auto"/>
        <w:rPr>
          <w:bCs/>
          <w:color w:val="auto"/>
          <w:sz w:val="20"/>
        </w:rPr>
      </w:pPr>
    </w:p>
    <w:p w:rsidR="0066661C" w:rsidRDefault="0066661C" w:rsidP="00ED596F">
      <w:pPr>
        <w:pStyle w:val="Zkladntext"/>
        <w:spacing w:before="0" w:after="0" w:line="240" w:lineRule="auto"/>
        <w:rPr>
          <w:bCs/>
          <w:color w:val="auto"/>
          <w:sz w:val="20"/>
        </w:rPr>
      </w:pPr>
    </w:p>
    <w:p w:rsidR="0066661C" w:rsidRDefault="0066661C" w:rsidP="00ED596F">
      <w:pPr>
        <w:pStyle w:val="Zkladntext"/>
        <w:spacing w:before="0" w:after="0" w:line="240" w:lineRule="auto"/>
        <w:rPr>
          <w:bCs/>
          <w:color w:val="auto"/>
          <w:sz w:val="20"/>
        </w:rPr>
      </w:pPr>
    </w:p>
    <w:p w:rsidR="0066661C" w:rsidRDefault="0066661C" w:rsidP="00ED596F">
      <w:pPr>
        <w:pStyle w:val="Zkladntext"/>
        <w:spacing w:before="0" w:after="0" w:line="240" w:lineRule="auto"/>
        <w:rPr>
          <w:bCs/>
          <w:color w:val="auto"/>
          <w:sz w:val="20"/>
        </w:rPr>
      </w:pPr>
    </w:p>
    <w:p w:rsidR="0066661C" w:rsidRPr="00C57411" w:rsidRDefault="0066661C" w:rsidP="00ED596F">
      <w:pPr>
        <w:pStyle w:val="Zkladntext"/>
        <w:spacing w:before="0" w:after="0" w:line="240" w:lineRule="auto"/>
        <w:rPr>
          <w:bCs/>
          <w:color w:val="auto"/>
          <w:sz w:val="20"/>
        </w:rPr>
      </w:pPr>
    </w:p>
    <w:p w:rsidR="00254A83" w:rsidRDefault="00254A83">
      <w:pPr>
        <w:rPr>
          <w:caps/>
          <w:spacing w:val="15"/>
        </w:rPr>
      </w:pPr>
      <w:r>
        <w:br w:type="page"/>
      </w:r>
    </w:p>
    <w:p w:rsidR="0066661C" w:rsidRPr="00C57411" w:rsidRDefault="0066661C" w:rsidP="00564512">
      <w:pPr>
        <w:pStyle w:val="Nadpis2"/>
      </w:pPr>
      <w:bookmarkStart w:id="14" w:name="_Toc463959451"/>
      <w:r w:rsidRPr="00C57411">
        <w:lastRenderedPageBreak/>
        <w:t>Změna v pedagogickém sboru (absolventi, odchody)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315"/>
        <w:gridCol w:w="1316"/>
        <w:gridCol w:w="1316"/>
        <w:gridCol w:w="1316"/>
        <w:gridCol w:w="1316"/>
        <w:gridCol w:w="1316"/>
      </w:tblGrid>
      <w:tr w:rsidR="0066661C" w:rsidRPr="00C57411" w:rsidTr="008E1458">
        <w:tc>
          <w:tcPr>
            <w:tcW w:w="137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57411">
              <w:rPr>
                <w:rFonts w:cs="Times New Roman"/>
                <w:b/>
                <w:bCs/>
                <w:sz w:val="22"/>
                <w:szCs w:val="22"/>
              </w:rPr>
              <w:t>&lt; 30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57411">
              <w:rPr>
                <w:rFonts w:cs="Times New Roman"/>
                <w:b/>
                <w:bCs/>
                <w:sz w:val="22"/>
                <w:szCs w:val="22"/>
              </w:rPr>
              <w:t>31 - 40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57411">
              <w:rPr>
                <w:rFonts w:cs="Times New Roman"/>
                <w:b/>
                <w:bCs/>
                <w:sz w:val="22"/>
                <w:szCs w:val="22"/>
              </w:rPr>
              <w:t>41 - 50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57411">
              <w:rPr>
                <w:rFonts w:cs="Times New Roman"/>
                <w:b/>
                <w:bCs/>
                <w:sz w:val="22"/>
                <w:szCs w:val="22"/>
              </w:rPr>
              <w:t>51 let - důchodový věk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57411">
              <w:rPr>
                <w:rFonts w:cs="Times New Roman"/>
                <w:b/>
                <w:bCs/>
                <w:sz w:val="22"/>
                <w:szCs w:val="22"/>
              </w:rPr>
              <w:t>důchodový věk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57411">
              <w:rPr>
                <w:rFonts w:cs="Times New Roman"/>
                <w:b/>
                <w:bCs/>
                <w:sz w:val="22"/>
                <w:szCs w:val="22"/>
              </w:rPr>
              <w:t>celkem</w:t>
            </w:r>
          </w:p>
        </w:tc>
      </w:tr>
      <w:tr w:rsidR="0066661C" w:rsidRPr="00C57411" w:rsidTr="008E1458">
        <w:tc>
          <w:tcPr>
            <w:tcW w:w="137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15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celkem/žen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celkem/žen</w:t>
            </w:r>
          </w:p>
        </w:tc>
      </w:tr>
      <w:tr w:rsidR="0066661C" w:rsidRPr="00C57411" w:rsidTr="008E1458">
        <w:tc>
          <w:tcPr>
            <w:tcW w:w="137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Nově přijatí pedagogové ve stálém PP</w:t>
            </w:r>
          </w:p>
        </w:tc>
        <w:tc>
          <w:tcPr>
            <w:tcW w:w="1315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661C" w:rsidRPr="00C57411" w:rsidTr="008E1458">
        <w:tc>
          <w:tcPr>
            <w:tcW w:w="137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Ukončení stálého PP pedagogů</w:t>
            </w:r>
          </w:p>
        </w:tc>
        <w:tc>
          <w:tcPr>
            <w:tcW w:w="1315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1/1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1/0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66661C" w:rsidRPr="00C57411" w:rsidRDefault="0066661C" w:rsidP="008E1458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1</w:t>
            </w:r>
          </w:p>
        </w:tc>
      </w:tr>
    </w:tbl>
    <w:p w:rsidR="0066661C" w:rsidRPr="00C57411" w:rsidRDefault="0066661C" w:rsidP="0066661C">
      <w:pPr>
        <w:spacing w:before="0" w:after="0" w:line="240" w:lineRule="auto"/>
        <w:ind w:firstLine="720"/>
        <w:jc w:val="both"/>
      </w:pPr>
    </w:p>
    <w:p w:rsidR="0066661C" w:rsidRPr="00C57411" w:rsidRDefault="0066661C" w:rsidP="0066661C">
      <w:pPr>
        <w:spacing w:before="0" w:after="0" w:line="240" w:lineRule="auto"/>
        <w:ind w:firstLine="720"/>
        <w:jc w:val="both"/>
      </w:pPr>
      <w:r w:rsidRPr="00C57411">
        <w:t>Ve školním roce 2015/2016 působili ve škole 2 nepedagogičtí pracovníci (2 administrativní pracovnice). Nebyl přijat žádný absolvent. Stálý pracovní poměr ukončil</w:t>
      </w:r>
      <w:r>
        <w:t>i</w:t>
      </w:r>
      <w:r w:rsidRPr="00C57411">
        <w:t xml:space="preserve"> 2 zaměstnanci (§ 49</w:t>
      </w:r>
      <w:r w:rsidRPr="00C57411">
        <w:br/>
        <w:t xml:space="preserve">a </w:t>
      </w:r>
      <w:r w:rsidRPr="00C57411">
        <w:rPr>
          <w:rFonts w:cs="Times New Roman"/>
        </w:rPr>
        <w:t xml:space="preserve">§ 50 </w:t>
      </w:r>
      <w:r w:rsidRPr="00C57411">
        <w:t xml:space="preserve">odst. 3 zákona č. 262/2006 Sb., zákoník práce, v platném znění.)  </w:t>
      </w:r>
    </w:p>
    <w:p w:rsidR="0066661C" w:rsidRDefault="0066661C" w:rsidP="0066661C">
      <w:pPr>
        <w:spacing w:before="0" w:after="0" w:line="240" w:lineRule="auto"/>
        <w:ind w:firstLine="720"/>
        <w:jc w:val="both"/>
      </w:pPr>
    </w:p>
    <w:p w:rsidR="00727F32" w:rsidRPr="00C57411" w:rsidRDefault="00F02D41" w:rsidP="00564512">
      <w:pPr>
        <w:pStyle w:val="Nadpis2"/>
      </w:pPr>
      <w:bookmarkStart w:id="15" w:name="_Toc463959452"/>
      <w:r w:rsidRPr="00C57411">
        <w:t>Mzdové</w:t>
      </w:r>
      <w:r w:rsidR="00727F32" w:rsidRPr="00C57411">
        <w:t xml:space="preserve"> podmínky pracovníků </w:t>
      </w:r>
      <w:r w:rsidR="00723942" w:rsidRPr="00C57411">
        <w:t>ve školním roce 2015</w:t>
      </w:r>
      <w:r w:rsidR="007C1ACF" w:rsidRPr="00C57411">
        <w:t>/20</w:t>
      </w:r>
      <w:r w:rsidR="00F2365D" w:rsidRPr="00C57411">
        <w:t>1</w:t>
      </w:r>
      <w:r w:rsidR="00723942" w:rsidRPr="00C57411">
        <w:t>6</w:t>
      </w:r>
      <w:bookmarkEnd w:id="15"/>
    </w:p>
    <w:p w:rsidR="00727F32" w:rsidRPr="00C57411" w:rsidRDefault="00727F32" w:rsidP="00070174">
      <w:pPr>
        <w:spacing w:before="0" w:after="240" w:line="240" w:lineRule="auto"/>
        <w:ind w:left="720"/>
        <w:jc w:val="both"/>
      </w:pPr>
      <w:r w:rsidRPr="00C57411">
        <w:t xml:space="preserve">Odměňování pracovníků Euroškoly se </w:t>
      </w:r>
      <w:r w:rsidR="00070174" w:rsidRPr="00C57411">
        <w:t>řídí vlastním mzdovým předpisem, v tabulce nejsou uvedeny odměny pedagogických a nepedagogických pracovníků.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6"/>
        <w:gridCol w:w="2004"/>
      </w:tblGrid>
      <w:tr w:rsidR="007C1ACF" w:rsidRPr="00C57411" w:rsidTr="004A7976">
        <w:trPr>
          <w:trHeight w:val="258"/>
        </w:trPr>
        <w:tc>
          <w:tcPr>
            <w:tcW w:w="7406" w:type="dxa"/>
          </w:tcPr>
          <w:p w:rsidR="007C1ACF" w:rsidRPr="00C57411" w:rsidRDefault="007C1ACF" w:rsidP="00ED596F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Celkový počet pracovníků</w:t>
            </w:r>
            <w:r w:rsidR="00524DB2" w:rsidRPr="00C57411">
              <w:rPr>
                <w:rFonts w:cs="Times New Roman"/>
                <w:sz w:val="22"/>
                <w:szCs w:val="22"/>
              </w:rPr>
              <w:t xml:space="preserve"> (bez externistů)</w:t>
            </w:r>
          </w:p>
        </w:tc>
        <w:tc>
          <w:tcPr>
            <w:tcW w:w="2004" w:type="dxa"/>
            <w:shd w:val="clear" w:color="auto" w:fill="auto"/>
          </w:tcPr>
          <w:p w:rsidR="007C1ACF" w:rsidRPr="00C57411" w:rsidRDefault="00ED596F" w:rsidP="00DD7024">
            <w:pPr>
              <w:tabs>
                <w:tab w:val="right" w:pos="1202"/>
              </w:tabs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tab/>
            </w:r>
            <w:r w:rsidR="00166E79" w:rsidRPr="00C57411">
              <w:rPr>
                <w:rFonts w:cs="Times New Roman"/>
                <w:sz w:val="22"/>
                <w:szCs w:val="22"/>
              </w:rPr>
              <w:t>2</w:t>
            </w:r>
            <w:r w:rsidR="00723942" w:rsidRPr="00C57411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7C1ACF" w:rsidRPr="00C57411" w:rsidTr="004A7976">
        <w:trPr>
          <w:trHeight w:val="258"/>
        </w:trPr>
        <w:tc>
          <w:tcPr>
            <w:tcW w:w="7406" w:type="dxa"/>
          </w:tcPr>
          <w:p w:rsidR="007C1ACF" w:rsidRPr="00C57411" w:rsidRDefault="007C1ACF" w:rsidP="00ED596F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Počet pedagogických pracovníků</w:t>
            </w:r>
          </w:p>
        </w:tc>
        <w:tc>
          <w:tcPr>
            <w:tcW w:w="2004" w:type="dxa"/>
            <w:shd w:val="clear" w:color="auto" w:fill="auto"/>
          </w:tcPr>
          <w:p w:rsidR="007C1ACF" w:rsidRPr="00126794" w:rsidRDefault="00ED596F" w:rsidP="00DD7024">
            <w:pPr>
              <w:tabs>
                <w:tab w:val="right" w:pos="1202"/>
              </w:tabs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126794">
              <w:tab/>
            </w:r>
            <w:r w:rsidR="001E752F" w:rsidRPr="00126794">
              <w:rPr>
                <w:rFonts w:cs="Times New Roman"/>
                <w:sz w:val="22"/>
                <w:szCs w:val="22"/>
              </w:rPr>
              <w:t>1</w:t>
            </w:r>
            <w:r w:rsidR="00723942" w:rsidRPr="00126794">
              <w:rPr>
                <w:rFonts w:cs="Times New Roman"/>
                <w:sz w:val="22"/>
                <w:szCs w:val="22"/>
              </w:rPr>
              <w:t>9</w:t>
            </w:r>
          </w:p>
        </w:tc>
      </w:tr>
      <w:tr w:rsidR="007C1ACF" w:rsidRPr="00C57411" w:rsidTr="004A7976">
        <w:trPr>
          <w:trHeight w:val="270"/>
        </w:trPr>
        <w:tc>
          <w:tcPr>
            <w:tcW w:w="7406" w:type="dxa"/>
          </w:tcPr>
          <w:p w:rsidR="007C1ACF" w:rsidRPr="00C57411" w:rsidRDefault="007C1ACF" w:rsidP="00ED596F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Průměrná výše měsíční mzdy pedago</w:t>
            </w:r>
            <w:r w:rsidR="00F2365D" w:rsidRPr="00C57411">
              <w:rPr>
                <w:rFonts w:cs="Times New Roman"/>
                <w:sz w:val="22"/>
                <w:szCs w:val="22"/>
              </w:rPr>
              <w:t>gických</w:t>
            </w:r>
            <w:r w:rsidRPr="00C57411">
              <w:rPr>
                <w:rFonts w:cs="Times New Roman"/>
                <w:sz w:val="22"/>
                <w:szCs w:val="22"/>
              </w:rPr>
              <w:t xml:space="preserve"> pracovníků</w:t>
            </w:r>
            <w:r w:rsidR="00524DB2" w:rsidRPr="00C57411">
              <w:rPr>
                <w:rFonts w:cs="Times New Roman"/>
                <w:sz w:val="22"/>
                <w:szCs w:val="22"/>
              </w:rPr>
              <w:t xml:space="preserve"> (základní úvazek)</w:t>
            </w:r>
          </w:p>
        </w:tc>
        <w:tc>
          <w:tcPr>
            <w:tcW w:w="2004" w:type="dxa"/>
            <w:shd w:val="clear" w:color="auto" w:fill="auto"/>
          </w:tcPr>
          <w:p w:rsidR="007C1ACF" w:rsidRPr="00126794" w:rsidRDefault="00ED596F" w:rsidP="00DD7024">
            <w:pPr>
              <w:tabs>
                <w:tab w:val="right" w:pos="1202"/>
              </w:tabs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126794">
              <w:tab/>
            </w:r>
            <w:r w:rsidR="0056720E" w:rsidRPr="00126794">
              <w:rPr>
                <w:rFonts w:cs="Times New Roman"/>
                <w:sz w:val="22"/>
                <w:szCs w:val="22"/>
              </w:rPr>
              <w:t>22 500</w:t>
            </w:r>
          </w:p>
        </w:tc>
      </w:tr>
      <w:tr w:rsidR="007C1ACF" w:rsidRPr="00C57411" w:rsidTr="0066661C">
        <w:trPr>
          <w:trHeight w:val="70"/>
        </w:trPr>
        <w:tc>
          <w:tcPr>
            <w:tcW w:w="7406" w:type="dxa"/>
          </w:tcPr>
          <w:p w:rsidR="007C1ACF" w:rsidRPr="00C57411" w:rsidRDefault="007C1ACF" w:rsidP="00ED596F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Průměrná výše měsíční mzdy nepedagog</w:t>
            </w:r>
            <w:r w:rsidR="00F2365D" w:rsidRPr="00C57411">
              <w:rPr>
                <w:rFonts w:cs="Times New Roman"/>
                <w:sz w:val="22"/>
                <w:szCs w:val="22"/>
              </w:rPr>
              <w:t>ických</w:t>
            </w:r>
            <w:r w:rsidRPr="00C57411">
              <w:rPr>
                <w:rFonts w:cs="Times New Roman"/>
                <w:sz w:val="22"/>
                <w:szCs w:val="22"/>
              </w:rPr>
              <w:t xml:space="preserve"> pracovníků</w:t>
            </w:r>
          </w:p>
        </w:tc>
        <w:tc>
          <w:tcPr>
            <w:tcW w:w="2004" w:type="dxa"/>
            <w:shd w:val="clear" w:color="auto" w:fill="auto"/>
          </w:tcPr>
          <w:p w:rsidR="007C1ACF" w:rsidRPr="00126794" w:rsidRDefault="00ED596F" w:rsidP="00DD7024">
            <w:pPr>
              <w:tabs>
                <w:tab w:val="right" w:pos="1202"/>
              </w:tabs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126794">
              <w:tab/>
            </w:r>
            <w:r w:rsidR="00070174" w:rsidRPr="00126794">
              <w:rPr>
                <w:rFonts w:cs="Times New Roman"/>
                <w:sz w:val="22"/>
                <w:szCs w:val="22"/>
              </w:rPr>
              <w:t>16</w:t>
            </w:r>
            <w:r w:rsidR="0056720E" w:rsidRPr="00126794">
              <w:rPr>
                <w:rFonts w:cs="Times New Roman"/>
                <w:sz w:val="22"/>
                <w:szCs w:val="22"/>
              </w:rPr>
              <w:t xml:space="preserve"> </w:t>
            </w:r>
            <w:r w:rsidR="00070174" w:rsidRPr="00126794">
              <w:rPr>
                <w:rFonts w:cs="Times New Roman"/>
                <w:sz w:val="22"/>
                <w:szCs w:val="22"/>
              </w:rPr>
              <w:t>667</w:t>
            </w:r>
          </w:p>
        </w:tc>
      </w:tr>
      <w:tr w:rsidR="007C1ACF" w:rsidRPr="00C57411" w:rsidTr="004A7976">
        <w:trPr>
          <w:trHeight w:val="258"/>
        </w:trPr>
        <w:tc>
          <w:tcPr>
            <w:tcW w:w="7406" w:type="dxa"/>
          </w:tcPr>
          <w:p w:rsidR="007C1ACF" w:rsidRPr="00C57411" w:rsidRDefault="007C1ACF" w:rsidP="00ED596F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Průměrná výše nenárokových složek mzdy pedagogických pracovníků</w:t>
            </w:r>
          </w:p>
        </w:tc>
        <w:tc>
          <w:tcPr>
            <w:tcW w:w="2004" w:type="dxa"/>
            <w:shd w:val="clear" w:color="auto" w:fill="auto"/>
          </w:tcPr>
          <w:p w:rsidR="007C1ACF" w:rsidRPr="00126794" w:rsidRDefault="00ED596F" w:rsidP="00DD7024">
            <w:pPr>
              <w:tabs>
                <w:tab w:val="right" w:pos="1202"/>
              </w:tabs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126794">
              <w:tab/>
            </w:r>
            <w:r w:rsidR="00006B35" w:rsidRPr="00126794">
              <w:rPr>
                <w:rFonts w:cs="Times New Roman"/>
                <w:sz w:val="22"/>
                <w:szCs w:val="22"/>
              </w:rPr>
              <w:t xml:space="preserve">3 985 </w:t>
            </w:r>
          </w:p>
        </w:tc>
      </w:tr>
      <w:tr w:rsidR="007C1ACF" w:rsidRPr="00C57411" w:rsidTr="004A7976">
        <w:trPr>
          <w:trHeight w:val="258"/>
        </w:trPr>
        <w:tc>
          <w:tcPr>
            <w:tcW w:w="7406" w:type="dxa"/>
          </w:tcPr>
          <w:p w:rsidR="007C1ACF" w:rsidRPr="00C57411" w:rsidRDefault="007C1ACF" w:rsidP="00ED596F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Průměrná výše nenárokových složek mzdy nepedagogických pracovníků</w:t>
            </w:r>
          </w:p>
        </w:tc>
        <w:tc>
          <w:tcPr>
            <w:tcW w:w="2004" w:type="dxa"/>
            <w:shd w:val="clear" w:color="auto" w:fill="auto"/>
          </w:tcPr>
          <w:p w:rsidR="007C1ACF" w:rsidRPr="00126794" w:rsidRDefault="00ED596F" w:rsidP="00DD7024">
            <w:pPr>
              <w:tabs>
                <w:tab w:val="right" w:pos="1202"/>
              </w:tabs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126794">
              <w:tab/>
            </w:r>
            <w:r w:rsidR="00006B35" w:rsidRPr="00126794">
              <w:rPr>
                <w:rFonts w:cs="Times New Roman"/>
                <w:sz w:val="22"/>
                <w:szCs w:val="22"/>
              </w:rPr>
              <w:t>3 267</w:t>
            </w:r>
          </w:p>
        </w:tc>
      </w:tr>
    </w:tbl>
    <w:p w:rsidR="00FD7FDE" w:rsidRPr="00C57411" w:rsidRDefault="00FD7FDE" w:rsidP="00564512">
      <w:pPr>
        <w:pStyle w:val="Nadpis2"/>
      </w:pPr>
      <w:bookmarkStart w:id="16" w:name="_Toc400701492"/>
      <w:bookmarkStart w:id="17" w:name="_Toc463959453"/>
      <w:r w:rsidRPr="00C57411">
        <w:t>Další vzdělávání pedagogických pracovníků</w:t>
      </w:r>
      <w:bookmarkEnd w:id="16"/>
      <w:bookmarkEnd w:id="17"/>
    </w:p>
    <w:p w:rsidR="00FD7FDE" w:rsidRPr="00C57411" w:rsidRDefault="00FD7FDE" w:rsidP="00ED596F">
      <w:pPr>
        <w:spacing w:before="0" w:after="240" w:line="240" w:lineRule="auto"/>
        <w:ind w:firstLine="720"/>
        <w:jc w:val="both"/>
      </w:pPr>
      <w:r w:rsidRPr="00C57411">
        <w:t xml:space="preserve">Uskutečňuje se na </w:t>
      </w:r>
      <w:r w:rsidRPr="009155E4">
        <w:t xml:space="preserve">základě </w:t>
      </w:r>
      <w:r w:rsidRPr="009155E4">
        <w:rPr>
          <w:bCs/>
        </w:rPr>
        <w:t>„</w:t>
      </w:r>
      <w:r w:rsidR="00D4478A" w:rsidRPr="009155E4">
        <w:rPr>
          <w:bCs/>
        </w:rPr>
        <w:t>Ročního plánu vzdělávání</w:t>
      </w:r>
      <w:r w:rsidRPr="009155E4">
        <w:rPr>
          <w:bCs/>
        </w:rPr>
        <w:t xml:space="preserve"> </w:t>
      </w:r>
      <w:r w:rsidR="00D4478A" w:rsidRPr="009155E4">
        <w:rPr>
          <w:bCs/>
        </w:rPr>
        <w:t>zaměstnanců</w:t>
      </w:r>
      <w:r w:rsidRPr="009155E4">
        <w:rPr>
          <w:bCs/>
        </w:rPr>
        <w:t>“,</w:t>
      </w:r>
      <w:r w:rsidRPr="00C57411">
        <w:t xml:space="preserve"> který vychází </w:t>
      </w:r>
      <w:r w:rsidR="001F7E21" w:rsidRPr="00C57411">
        <w:br/>
      </w:r>
      <w:r w:rsidRPr="00C57411">
        <w:t>z dlouhodobých záměrů a cílů školy.</w:t>
      </w:r>
      <w:r w:rsidR="00ED596F" w:rsidRPr="00C57411">
        <w:tab/>
      </w:r>
    </w:p>
    <w:p w:rsidR="00FD7FDE" w:rsidRPr="00C57411" w:rsidRDefault="00FD7FDE" w:rsidP="00ED596F">
      <w:pPr>
        <w:spacing w:before="0" w:after="240" w:line="240" w:lineRule="auto"/>
        <w:ind w:firstLine="720"/>
        <w:jc w:val="both"/>
      </w:pPr>
      <w:r w:rsidRPr="00C57411">
        <w:t>Vyučující využívají zejména nabídky vzdělávacích organizací, které poskytují akreditované programy. Školení, semináře, přednášky využívají ke svému profesnímu růstu</w:t>
      </w:r>
      <w:r w:rsidR="00ED596F" w:rsidRPr="00C57411">
        <w:t xml:space="preserve"> </w:t>
      </w:r>
      <w:r w:rsidR="001F7E21" w:rsidRPr="00C57411">
        <w:br/>
      </w:r>
      <w:r w:rsidRPr="00C57411">
        <w:t>s cílem zdokonalení metodických postupů ve výuce, zkvalitnění ŠVP, zlepšení dovedností informačních technologií, ale i zkvalitnění řídící práce ve škole.</w:t>
      </w:r>
    </w:p>
    <w:p w:rsidR="000806C3" w:rsidRPr="00C57411" w:rsidRDefault="00FD7FDE" w:rsidP="00ED596F">
      <w:pPr>
        <w:spacing w:before="0" w:after="240" w:line="240" w:lineRule="auto"/>
        <w:ind w:firstLine="720"/>
        <w:jc w:val="both"/>
        <w:sectPr w:rsidR="000806C3" w:rsidRPr="00C57411" w:rsidSect="00D76ED6"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  <w:r w:rsidRPr="00C57411">
        <w:t xml:space="preserve">Dalším zdrojem k rozšíření kompetencí pedagogů jsou projekty </w:t>
      </w:r>
      <w:r w:rsidR="00D4478A" w:rsidRPr="00C57411">
        <w:t xml:space="preserve">spolufinancované </w:t>
      </w:r>
      <w:r w:rsidR="0089708B" w:rsidRPr="00C57411">
        <w:t>ze strukturálních fondů</w:t>
      </w:r>
      <w:r w:rsidR="00D4478A" w:rsidRPr="00C57411">
        <w:t xml:space="preserve"> EU.</w:t>
      </w:r>
    </w:p>
    <w:tbl>
      <w:tblPr>
        <w:tblpPr w:leftFromText="141" w:rightFromText="141" w:horzAnchor="margin" w:tblpXSpec="center" w:tblpY="384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266"/>
        <w:gridCol w:w="1105"/>
      </w:tblGrid>
      <w:tr w:rsidR="00425345" w:rsidRPr="00C57411" w:rsidTr="00DB75DD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425345" w:rsidRPr="00C57411" w:rsidRDefault="00425345" w:rsidP="0099621E">
            <w:pPr>
              <w:pStyle w:val="Texttabulky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Typ vzdělávání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425345" w:rsidRPr="00C57411" w:rsidRDefault="00425345" w:rsidP="0099621E">
            <w:pPr>
              <w:pStyle w:val="Texttabulky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Zaměření akcí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25345" w:rsidRPr="00C57411" w:rsidRDefault="00425345" w:rsidP="00DB75DD">
            <w:pPr>
              <w:pStyle w:val="Texttabulky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Počet </w:t>
            </w:r>
            <w:r w:rsidR="00DB75DD" w:rsidRPr="00C574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osob</w:t>
            </w:r>
          </w:p>
        </w:tc>
      </w:tr>
      <w:tr w:rsidR="0099621E" w:rsidRPr="00C57411" w:rsidTr="00DB75DD">
        <w:trPr>
          <w:jc w:val="center"/>
        </w:trPr>
        <w:tc>
          <w:tcPr>
            <w:tcW w:w="2376" w:type="dxa"/>
            <w:shd w:val="clear" w:color="auto" w:fill="auto"/>
          </w:tcPr>
          <w:p w:rsidR="0099621E" w:rsidRPr="00C57411" w:rsidRDefault="0099621E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pedagogické studium</w:t>
            </w:r>
          </w:p>
        </w:tc>
        <w:tc>
          <w:tcPr>
            <w:tcW w:w="6266" w:type="dxa"/>
            <w:shd w:val="clear" w:color="auto" w:fill="auto"/>
          </w:tcPr>
          <w:p w:rsidR="0099621E" w:rsidRPr="00C57411" w:rsidRDefault="0099621E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Učitelství praktického vyučování a odborného výcviku</w:t>
            </w:r>
          </w:p>
          <w:p w:rsidR="0099621E" w:rsidRPr="00C57411" w:rsidRDefault="0099621E" w:rsidP="00312008">
            <w:pPr>
              <w:spacing w:before="0" w:after="0" w:line="240" w:lineRule="auto"/>
              <w:rPr>
                <w:bCs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Studium pedagogiky </w:t>
            </w:r>
            <w:r w:rsidR="00312008" w:rsidRPr="00C57411">
              <w:rPr>
                <w:rFonts w:cs="Times New Roman"/>
                <w:szCs w:val="24"/>
              </w:rPr>
              <w:t>v oblasti pedagogických věd pro učitele všeobecně vzdělávacích předmětů SŠ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9621E" w:rsidRPr="00C57411" w:rsidRDefault="0099621E" w:rsidP="0099621E">
            <w:pPr>
              <w:tabs>
                <w:tab w:val="right" w:pos="888"/>
              </w:tabs>
              <w:spacing w:before="0" w:after="0" w:line="240" w:lineRule="auto"/>
              <w:jc w:val="center"/>
            </w:pPr>
            <w:r w:rsidRPr="00C57411">
              <w:t xml:space="preserve">  1</w:t>
            </w:r>
          </w:p>
          <w:p w:rsidR="00B81439" w:rsidRPr="00C57411" w:rsidRDefault="00B81439" w:rsidP="0099621E">
            <w:pPr>
              <w:tabs>
                <w:tab w:val="right" w:pos="888"/>
              </w:tabs>
              <w:spacing w:before="0" w:after="0" w:line="240" w:lineRule="auto"/>
              <w:jc w:val="center"/>
            </w:pPr>
          </w:p>
          <w:p w:rsidR="0099621E" w:rsidRPr="00C57411" w:rsidRDefault="0099621E" w:rsidP="00544745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bCs/>
              </w:rPr>
            </w:pPr>
            <w:r w:rsidRPr="00C57411">
              <w:rPr>
                <w:rFonts w:cs="Times New Roman"/>
                <w:szCs w:val="24"/>
              </w:rPr>
              <w:t xml:space="preserve">  1</w:t>
            </w:r>
          </w:p>
        </w:tc>
      </w:tr>
      <w:tr w:rsidR="00425345" w:rsidRPr="00C57411" w:rsidTr="00DB75DD">
        <w:trPr>
          <w:jc w:val="center"/>
        </w:trPr>
        <w:tc>
          <w:tcPr>
            <w:tcW w:w="2376" w:type="dxa"/>
            <w:shd w:val="clear" w:color="auto" w:fill="auto"/>
          </w:tcPr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semináře a kurzy DVPP</w:t>
            </w:r>
          </w:p>
        </w:tc>
        <w:tc>
          <w:tcPr>
            <w:tcW w:w="6266" w:type="dxa"/>
            <w:shd w:val="clear" w:color="auto" w:fill="auto"/>
          </w:tcPr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Humanitní vědy</w:t>
            </w:r>
          </w:p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Cizí jazyky</w:t>
            </w:r>
          </w:p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Ekonomika a právo</w:t>
            </w:r>
          </w:p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Hotelnictví a cestovní ruch</w:t>
            </w:r>
          </w:p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Exaktní vědy</w:t>
            </w:r>
          </w:p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Tělesná příprava a odborné předměty bezpečnostních složek</w:t>
            </w:r>
          </w:p>
        </w:tc>
        <w:tc>
          <w:tcPr>
            <w:tcW w:w="1105" w:type="dxa"/>
            <w:shd w:val="clear" w:color="auto" w:fill="auto"/>
          </w:tcPr>
          <w:p w:rsidR="00425345" w:rsidRPr="00C57411" w:rsidRDefault="0066627E" w:rsidP="00DB75DD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  </w:t>
            </w:r>
            <w:r w:rsidR="00242D69" w:rsidRPr="00C57411">
              <w:rPr>
                <w:rFonts w:cs="Times New Roman"/>
                <w:szCs w:val="24"/>
              </w:rPr>
              <w:t>4</w:t>
            </w:r>
          </w:p>
          <w:p w:rsidR="00425345" w:rsidRPr="00C57411" w:rsidRDefault="000841F9" w:rsidP="00DB75DD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  </w:t>
            </w:r>
            <w:r w:rsidR="0066627E" w:rsidRPr="00C57411">
              <w:rPr>
                <w:rFonts w:cs="Times New Roman"/>
                <w:szCs w:val="24"/>
              </w:rPr>
              <w:t>4</w:t>
            </w:r>
          </w:p>
          <w:p w:rsidR="00425345" w:rsidRPr="00C57411" w:rsidRDefault="00422C1F" w:rsidP="00DB75DD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17</w:t>
            </w:r>
          </w:p>
          <w:p w:rsidR="00425345" w:rsidRPr="00C57411" w:rsidRDefault="000841F9" w:rsidP="00DB75DD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  </w:t>
            </w:r>
            <w:r w:rsidR="00422C1F" w:rsidRPr="00C57411">
              <w:rPr>
                <w:rFonts w:cs="Times New Roman"/>
                <w:szCs w:val="24"/>
              </w:rPr>
              <w:t>6</w:t>
            </w:r>
          </w:p>
          <w:p w:rsidR="00425345" w:rsidRPr="00C57411" w:rsidRDefault="000841F9" w:rsidP="00DB75DD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  </w:t>
            </w:r>
            <w:r w:rsidR="00F87024" w:rsidRPr="00C57411">
              <w:rPr>
                <w:rFonts w:cs="Times New Roman"/>
                <w:szCs w:val="24"/>
              </w:rPr>
              <w:t>4</w:t>
            </w:r>
          </w:p>
          <w:p w:rsidR="00425345" w:rsidRPr="00C57411" w:rsidRDefault="000841F9" w:rsidP="00F87024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  </w:t>
            </w:r>
            <w:r w:rsidR="00F87024" w:rsidRPr="00C57411">
              <w:rPr>
                <w:rFonts w:cs="Times New Roman"/>
                <w:szCs w:val="24"/>
              </w:rPr>
              <w:t>1</w:t>
            </w:r>
          </w:p>
        </w:tc>
      </w:tr>
      <w:tr w:rsidR="00425345" w:rsidRPr="00C57411" w:rsidTr="00DB75DD">
        <w:trPr>
          <w:jc w:val="center"/>
        </w:trPr>
        <w:tc>
          <w:tcPr>
            <w:tcW w:w="2376" w:type="dxa"/>
            <w:shd w:val="clear" w:color="auto" w:fill="auto"/>
          </w:tcPr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doprovodné vzdělávací programy - veletrhy, exkurze, workshopy, konference</w:t>
            </w:r>
          </w:p>
        </w:tc>
        <w:tc>
          <w:tcPr>
            <w:tcW w:w="6266" w:type="dxa"/>
            <w:shd w:val="clear" w:color="auto" w:fill="auto"/>
          </w:tcPr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Humanitní vědy</w:t>
            </w:r>
          </w:p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Cizí jazyky</w:t>
            </w:r>
          </w:p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Ekonomika a právo</w:t>
            </w:r>
          </w:p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Hotelnictví a cestovní ruch</w:t>
            </w:r>
          </w:p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Exaktní vědy</w:t>
            </w:r>
          </w:p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Tělesná příprava a odborné předměty bezpečnostních složek</w:t>
            </w:r>
          </w:p>
        </w:tc>
        <w:tc>
          <w:tcPr>
            <w:tcW w:w="1105" w:type="dxa"/>
            <w:shd w:val="clear" w:color="auto" w:fill="auto"/>
          </w:tcPr>
          <w:p w:rsidR="00425345" w:rsidRPr="00C57411" w:rsidRDefault="00FD56C9" w:rsidP="00DB75DD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  </w:t>
            </w:r>
            <w:r w:rsidR="0066627E" w:rsidRPr="00C57411">
              <w:rPr>
                <w:rFonts w:cs="Times New Roman"/>
                <w:szCs w:val="24"/>
              </w:rPr>
              <w:t>7</w:t>
            </w:r>
          </w:p>
          <w:p w:rsidR="00425345" w:rsidRPr="00C57411" w:rsidRDefault="00FD56C9" w:rsidP="00DB75DD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  </w:t>
            </w:r>
            <w:r w:rsidR="0066627E" w:rsidRPr="00C57411">
              <w:rPr>
                <w:rFonts w:cs="Times New Roman"/>
                <w:szCs w:val="24"/>
              </w:rPr>
              <w:t>3</w:t>
            </w:r>
          </w:p>
          <w:p w:rsidR="00425345" w:rsidRPr="00C57411" w:rsidRDefault="00FD56C9" w:rsidP="00DB75DD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  </w:t>
            </w:r>
            <w:r w:rsidR="00422C1F" w:rsidRPr="00C57411">
              <w:rPr>
                <w:rFonts w:cs="Times New Roman"/>
                <w:szCs w:val="24"/>
              </w:rPr>
              <w:t>6</w:t>
            </w:r>
          </w:p>
          <w:p w:rsidR="00425345" w:rsidRPr="00C57411" w:rsidRDefault="00425345" w:rsidP="00DB75DD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</w:t>
            </w:r>
            <w:r w:rsidR="00422C1F" w:rsidRPr="00C57411">
              <w:rPr>
                <w:rFonts w:cs="Times New Roman"/>
                <w:szCs w:val="24"/>
              </w:rPr>
              <w:t>3</w:t>
            </w:r>
          </w:p>
          <w:p w:rsidR="00425345" w:rsidRPr="00C57411" w:rsidRDefault="00FD56C9" w:rsidP="00DB75DD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  </w:t>
            </w:r>
            <w:r w:rsidR="00F87024" w:rsidRPr="00C57411">
              <w:rPr>
                <w:rFonts w:cs="Times New Roman"/>
                <w:szCs w:val="24"/>
              </w:rPr>
              <w:t>0</w:t>
            </w:r>
          </w:p>
          <w:p w:rsidR="00425345" w:rsidRPr="00C57411" w:rsidRDefault="00FD56C9" w:rsidP="00F87024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  </w:t>
            </w:r>
            <w:r w:rsidR="00F87024" w:rsidRPr="00C57411">
              <w:rPr>
                <w:rFonts w:cs="Times New Roman"/>
                <w:szCs w:val="24"/>
              </w:rPr>
              <w:t>6</w:t>
            </w:r>
          </w:p>
        </w:tc>
      </w:tr>
      <w:tr w:rsidR="00425345" w:rsidRPr="00C57411" w:rsidTr="00DB75DD">
        <w:trPr>
          <w:trHeight w:val="45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BOZP a PO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vstupní školení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F16CD" w:rsidRPr="00C57411" w:rsidRDefault="00FD56C9" w:rsidP="00DB75DD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  </w:t>
            </w:r>
            <w:r w:rsidR="00DB75DD" w:rsidRPr="00C57411">
              <w:rPr>
                <w:rFonts w:cs="Times New Roman"/>
                <w:szCs w:val="24"/>
              </w:rPr>
              <w:t>7</w:t>
            </w:r>
          </w:p>
        </w:tc>
      </w:tr>
      <w:tr w:rsidR="00425345" w:rsidRPr="00C57411" w:rsidTr="00DB75DD">
        <w:trPr>
          <w:trHeight w:val="454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425345" w:rsidRPr="00C57411" w:rsidRDefault="00425345" w:rsidP="009962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celkem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425345" w:rsidRPr="00C57411" w:rsidRDefault="00425345" w:rsidP="0099621E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0F16CD" w:rsidRPr="00C57411" w:rsidRDefault="00425345" w:rsidP="005116C6">
            <w:pPr>
              <w:tabs>
                <w:tab w:val="right" w:pos="888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8</w:t>
            </w:r>
            <w:r w:rsidR="005116C6" w:rsidRPr="00C57411">
              <w:rPr>
                <w:rFonts w:cs="Times New Roman"/>
                <w:szCs w:val="24"/>
              </w:rPr>
              <w:t>0</w:t>
            </w:r>
          </w:p>
        </w:tc>
      </w:tr>
    </w:tbl>
    <w:p w:rsidR="00CC25CD" w:rsidRPr="00C57411" w:rsidRDefault="00CC25CD" w:rsidP="00CC25CD">
      <w:r w:rsidRPr="00C57411">
        <w:br w:type="page"/>
      </w:r>
    </w:p>
    <w:p w:rsidR="00322A07" w:rsidRPr="00C57411" w:rsidRDefault="00574C28" w:rsidP="00CC25CD">
      <w:pPr>
        <w:pStyle w:val="Nadpis1"/>
        <w:rPr>
          <w:color w:val="auto"/>
        </w:rPr>
      </w:pPr>
      <w:bookmarkStart w:id="18" w:name="_Toc463959454"/>
      <w:r w:rsidRPr="00C57411">
        <w:rPr>
          <w:color w:val="auto"/>
        </w:rPr>
        <w:lastRenderedPageBreak/>
        <w:t xml:space="preserve">Základní údaje o </w:t>
      </w:r>
      <w:r w:rsidR="0028354C" w:rsidRPr="00C57411">
        <w:rPr>
          <w:color w:val="auto"/>
        </w:rPr>
        <w:t xml:space="preserve">počtu žáků a </w:t>
      </w:r>
      <w:r w:rsidR="00F9638D" w:rsidRPr="00C57411">
        <w:rPr>
          <w:color w:val="auto"/>
        </w:rPr>
        <w:t>tříd</w:t>
      </w:r>
      <w:r w:rsidR="00322A07" w:rsidRPr="00C57411">
        <w:rPr>
          <w:color w:val="auto"/>
        </w:rPr>
        <w:t>ách</w:t>
      </w:r>
      <w:bookmarkEnd w:id="18"/>
    </w:p>
    <w:p w:rsidR="00051FC7" w:rsidRPr="00C57411" w:rsidRDefault="00322A07" w:rsidP="00564512">
      <w:pPr>
        <w:pStyle w:val="Nadpis2"/>
      </w:pPr>
      <w:bookmarkStart w:id="19" w:name="_Toc463959455"/>
      <w:r w:rsidRPr="00C57411">
        <w:t>Počty tříd a žáků podle studijních oborů</w:t>
      </w:r>
      <w:bookmarkEnd w:id="19"/>
    </w:p>
    <w:p w:rsidR="007A0F3E" w:rsidRPr="00C57411" w:rsidRDefault="008D38BF" w:rsidP="00732DC2">
      <w:pPr>
        <w:spacing w:before="0" w:after="240" w:line="240" w:lineRule="auto"/>
        <w:ind w:firstLine="720"/>
        <w:jc w:val="both"/>
        <w:rPr>
          <w:bCs/>
        </w:rPr>
      </w:pPr>
      <w:r w:rsidRPr="00C57411">
        <w:rPr>
          <w:bCs/>
        </w:rPr>
        <w:t xml:space="preserve">Ve </w:t>
      </w:r>
      <w:r w:rsidRPr="00C57411">
        <w:t>školním</w:t>
      </w:r>
      <w:r w:rsidRPr="00C57411">
        <w:rPr>
          <w:bCs/>
        </w:rPr>
        <w:t xml:space="preserve"> roce 201</w:t>
      </w:r>
      <w:r w:rsidR="00B6443B" w:rsidRPr="00C57411">
        <w:rPr>
          <w:bCs/>
        </w:rPr>
        <w:t>5</w:t>
      </w:r>
      <w:r w:rsidRPr="00C57411">
        <w:rPr>
          <w:bCs/>
        </w:rPr>
        <w:t>/201</w:t>
      </w:r>
      <w:r w:rsidR="00B6443B" w:rsidRPr="00C57411">
        <w:rPr>
          <w:bCs/>
        </w:rPr>
        <w:t>6</w:t>
      </w:r>
      <w:r w:rsidR="00051FC7" w:rsidRPr="00C57411">
        <w:rPr>
          <w:bCs/>
        </w:rPr>
        <w:t xml:space="preserve"> vzdělávala </w:t>
      </w:r>
      <w:r w:rsidR="00BB43F7" w:rsidRPr="00C57411">
        <w:rPr>
          <w:bCs/>
        </w:rPr>
        <w:t xml:space="preserve">Euroškola </w:t>
      </w:r>
      <w:r w:rsidR="00051FC7" w:rsidRPr="00C57411">
        <w:rPr>
          <w:bCs/>
        </w:rPr>
        <w:t xml:space="preserve">celkem </w:t>
      </w:r>
      <w:r w:rsidR="003C5C91" w:rsidRPr="00C57411">
        <w:rPr>
          <w:bCs/>
        </w:rPr>
        <w:t>2</w:t>
      </w:r>
      <w:r w:rsidR="00B6443B" w:rsidRPr="00C57411">
        <w:rPr>
          <w:bCs/>
        </w:rPr>
        <w:t>15</w:t>
      </w:r>
      <w:r w:rsidR="00BB43F7" w:rsidRPr="00C57411">
        <w:rPr>
          <w:bCs/>
        </w:rPr>
        <w:t xml:space="preserve"> žáků v 1</w:t>
      </w:r>
      <w:r w:rsidR="00B6443B" w:rsidRPr="00C57411">
        <w:rPr>
          <w:bCs/>
        </w:rPr>
        <w:t>0</w:t>
      </w:r>
      <w:r w:rsidR="00BB43F7" w:rsidRPr="00C57411">
        <w:rPr>
          <w:bCs/>
        </w:rPr>
        <w:t xml:space="preserve"> </w:t>
      </w:r>
      <w:r w:rsidR="00051FC7" w:rsidRPr="00C57411">
        <w:rPr>
          <w:bCs/>
        </w:rPr>
        <w:t xml:space="preserve">třídách denního studia </w:t>
      </w:r>
      <w:r w:rsidR="00BB43F7" w:rsidRPr="00C57411">
        <w:rPr>
          <w:bCs/>
        </w:rPr>
        <w:t xml:space="preserve">a </w:t>
      </w:r>
      <w:r w:rsidR="006232EF" w:rsidRPr="00C57411">
        <w:rPr>
          <w:bCs/>
        </w:rPr>
        <w:t>5</w:t>
      </w:r>
      <w:r w:rsidR="00B6443B" w:rsidRPr="00C57411">
        <w:rPr>
          <w:bCs/>
        </w:rPr>
        <w:t>1</w:t>
      </w:r>
      <w:r w:rsidR="00BB43F7" w:rsidRPr="00C57411">
        <w:rPr>
          <w:bCs/>
        </w:rPr>
        <w:t xml:space="preserve"> žáků ve 3 třídách dálkového nástavbového studia</w:t>
      </w:r>
      <w:r w:rsidR="00051FC7" w:rsidRPr="00C57411">
        <w:rPr>
          <w:bCs/>
        </w:rPr>
        <w:t xml:space="preserve"> </w:t>
      </w:r>
      <w:r w:rsidR="007A0F3E" w:rsidRPr="00C57411">
        <w:rPr>
          <w:bCs/>
        </w:rPr>
        <w:t>(</w:t>
      </w:r>
      <w:r w:rsidR="007E511B" w:rsidRPr="00C57411">
        <w:rPr>
          <w:bCs/>
        </w:rPr>
        <w:t xml:space="preserve">stav k </w:t>
      </w:r>
      <w:r w:rsidR="003C5C91" w:rsidRPr="00C57411">
        <w:rPr>
          <w:bCs/>
        </w:rPr>
        <w:t>30.06</w:t>
      </w:r>
      <w:r w:rsidR="0043040F" w:rsidRPr="00C57411">
        <w:rPr>
          <w:bCs/>
        </w:rPr>
        <w:t>.</w:t>
      </w:r>
      <w:r w:rsidR="0028354C" w:rsidRPr="00C57411">
        <w:rPr>
          <w:bCs/>
        </w:rPr>
        <w:t>20</w:t>
      </w:r>
      <w:r w:rsidR="003C5C91" w:rsidRPr="00C57411">
        <w:rPr>
          <w:bCs/>
        </w:rPr>
        <w:t>1</w:t>
      </w:r>
      <w:r w:rsidR="00B6443B" w:rsidRPr="00C57411">
        <w:rPr>
          <w:bCs/>
        </w:rPr>
        <w:t>6</w:t>
      </w:r>
      <w:r w:rsidR="007A0F3E" w:rsidRPr="00C57411">
        <w:rPr>
          <w:bCs/>
        </w:rPr>
        <w:t>)</w:t>
      </w:r>
      <w:r w:rsidR="007E511B" w:rsidRPr="00C57411">
        <w:rPr>
          <w:bCs/>
        </w:rPr>
        <w:t>.</w:t>
      </w:r>
    </w:p>
    <w:p w:rsidR="00574C28" w:rsidRPr="00C57411" w:rsidRDefault="00051FC7" w:rsidP="00732DC2">
      <w:pPr>
        <w:spacing w:before="0" w:after="240" w:line="240" w:lineRule="auto"/>
        <w:ind w:firstLine="720"/>
        <w:jc w:val="both"/>
        <w:rPr>
          <w:bCs/>
        </w:rPr>
      </w:pPr>
      <w:r w:rsidRPr="00C57411">
        <w:rPr>
          <w:bCs/>
        </w:rPr>
        <w:t xml:space="preserve">Průměrný </w:t>
      </w:r>
      <w:r w:rsidRPr="00C57411">
        <w:t>počet</w:t>
      </w:r>
      <w:r w:rsidRPr="00C57411">
        <w:rPr>
          <w:bCs/>
        </w:rPr>
        <w:t xml:space="preserve"> žáků na třídu denního studia byl </w:t>
      </w:r>
      <w:r w:rsidR="00B6443B" w:rsidRPr="00C57411">
        <w:rPr>
          <w:bCs/>
        </w:rPr>
        <w:t>22</w:t>
      </w:r>
      <w:r w:rsidRPr="00C57411">
        <w:rPr>
          <w:bCs/>
        </w:rPr>
        <w:t xml:space="preserve"> žá</w:t>
      </w:r>
      <w:r w:rsidR="00B6443B" w:rsidRPr="00C57411">
        <w:rPr>
          <w:bCs/>
        </w:rPr>
        <w:t>ci</w:t>
      </w:r>
      <w:r w:rsidRPr="00C57411">
        <w:rPr>
          <w:bCs/>
        </w:rPr>
        <w:t>, v</w:t>
      </w:r>
      <w:r w:rsidR="00C30926" w:rsidRPr="00C57411">
        <w:rPr>
          <w:bCs/>
        </w:rPr>
        <w:t xml:space="preserve"> </w:t>
      </w:r>
      <w:r w:rsidRPr="00C57411">
        <w:rPr>
          <w:bCs/>
        </w:rPr>
        <w:t xml:space="preserve">dálkovém nástavbovém studiu </w:t>
      </w:r>
      <w:r w:rsidR="003C5C91" w:rsidRPr="00C57411">
        <w:rPr>
          <w:bCs/>
        </w:rPr>
        <w:t>1</w:t>
      </w:r>
      <w:r w:rsidR="006232EF" w:rsidRPr="00C57411">
        <w:rPr>
          <w:bCs/>
        </w:rPr>
        <w:t>7</w:t>
      </w:r>
      <w:r w:rsidRPr="00C57411">
        <w:rPr>
          <w:bCs/>
        </w:rPr>
        <w:t xml:space="preserve"> žáků.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40"/>
        <w:gridCol w:w="1260"/>
      </w:tblGrid>
      <w:tr w:rsidR="00367511" w:rsidRPr="00C57411" w:rsidTr="00732DC2">
        <w:trPr>
          <w:trHeight w:val="561"/>
        </w:trPr>
        <w:tc>
          <w:tcPr>
            <w:tcW w:w="1008" w:type="dxa"/>
            <w:vAlign w:val="center"/>
          </w:tcPr>
          <w:p w:rsidR="00F517D1" w:rsidRPr="00C57411" w:rsidRDefault="00F517D1" w:rsidP="00732DC2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b/>
                <w:sz w:val="22"/>
                <w:szCs w:val="22"/>
              </w:rPr>
              <w:t>Třída</w:t>
            </w:r>
          </w:p>
        </w:tc>
        <w:tc>
          <w:tcPr>
            <w:tcW w:w="6840" w:type="dxa"/>
            <w:vAlign w:val="center"/>
          </w:tcPr>
          <w:p w:rsidR="00F517D1" w:rsidRPr="00C57411" w:rsidRDefault="00F517D1" w:rsidP="00732DC2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b/>
                <w:sz w:val="22"/>
                <w:szCs w:val="22"/>
              </w:rPr>
              <w:t>Název studijního oboru</w:t>
            </w:r>
          </w:p>
        </w:tc>
        <w:tc>
          <w:tcPr>
            <w:tcW w:w="1260" w:type="dxa"/>
            <w:vAlign w:val="center"/>
          </w:tcPr>
          <w:p w:rsidR="00F517D1" w:rsidRPr="00C57411" w:rsidRDefault="00F517D1" w:rsidP="00732DC2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b/>
                <w:sz w:val="22"/>
                <w:szCs w:val="22"/>
              </w:rPr>
              <w:t>Počet žáků</w:t>
            </w:r>
          </w:p>
        </w:tc>
      </w:tr>
      <w:tr w:rsidR="00367511" w:rsidRPr="00C57411" w:rsidTr="002677D3">
        <w:tc>
          <w:tcPr>
            <w:tcW w:w="1008" w:type="dxa"/>
          </w:tcPr>
          <w:p w:rsidR="00BA4C9C" w:rsidRPr="00C57411" w:rsidRDefault="00BA4C9C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840" w:type="dxa"/>
          </w:tcPr>
          <w:p w:rsidR="00BA4C9C" w:rsidRPr="00C57411" w:rsidRDefault="00BA4C9C" w:rsidP="00732DC2">
            <w:pPr>
              <w:pStyle w:val="Zkladntext"/>
              <w:widowControl/>
              <w:spacing w:before="0" w:after="0" w:line="24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b/>
                <w:color w:val="auto"/>
                <w:sz w:val="22"/>
                <w:szCs w:val="22"/>
              </w:rPr>
              <w:t>Denní studium:</w:t>
            </w:r>
          </w:p>
          <w:p w:rsidR="00BA4C9C" w:rsidRPr="00C57411" w:rsidRDefault="00BA4C9C" w:rsidP="00732DC2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>63-41-M/01 Ekonomika a podnikání, ŠVP Ekonomika a služby</w:t>
            </w:r>
          </w:p>
        </w:tc>
        <w:tc>
          <w:tcPr>
            <w:tcW w:w="1260" w:type="dxa"/>
          </w:tcPr>
          <w:p w:rsidR="00BA4C9C" w:rsidRPr="00C57411" w:rsidRDefault="00BA4C9C" w:rsidP="00732DC2">
            <w:pPr>
              <w:spacing w:before="0"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67511" w:rsidRPr="00C57411" w:rsidTr="002677D3">
        <w:tc>
          <w:tcPr>
            <w:tcW w:w="1008" w:type="dxa"/>
          </w:tcPr>
          <w:p w:rsidR="00F517D1" w:rsidRPr="00C57411" w:rsidRDefault="00F517D1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  <w:r w:rsidRPr="00C57411">
              <w:rPr>
                <w:rFonts w:cs="Times New Roman"/>
                <w:color w:val="auto"/>
                <w:sz w:val="20"/>
              </w:rPr>
              <w:t>P1B</w:t>
            </w:r>
          </w:p>
        </w:tc>
        <w:tc>
          <w:tcPr>
            <w:tcW w:w="6840" w:type="dxa"/>
          </w:tcPr>
          <w:p w:rsidR="00F517D1" w:rsidRPr="00C57411" w:rsidRDefault="00F517D1" w:rsidP="00732DC2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>ŠVP Ekonomika a služby</w:t>
            </w:r>
            <w:r w:rsidR="00BB43F7" w:rsidRPr="00C57411">
              <w:rPr>
                <w:rFonts w:cs="Times New Roman"/>
                <w:color w:val="auto"/>
                <w:sz w:val="22"/>
                <w:szCs w:val="22"/>
              </w:rPr>
              <w:t xml:space="preserve"> – </w:t>
            </w:r>
            <w:r w:rsidR="00AC23E9" w:rsidRPr="00C57411">
              <w:rPr>
                <w:rFonts w:cs="Times New Roman"/>
                <w:color w:val="auto"/>
                <w:sz w:val="22"/>
                <w:szCs w:val="22"/>
              </w:rPr>
              <w:t>Be</w:t>
            </w:r>
            <w:r w:rsidR="00506C9F" w:rsidRPr="00C57411">
              <w:rPr>
                <w:rFonts w:cs="Times New Roman"/>
                <w:color w:val="auto"/>
                <w:sz w:val="22"/>
                <w:szCs w:val="22"/>
              </w:rPr>
              <w:t>z</w:t>
            </w:r>
            <w:r w:rsidR="00AC23E9" w:rsidRPr="00C57411">
              <w:rPr>
                <w:rFonts w:cs="Times New Roman"/>
                <w:color w:val="auto"/>
                <w:sz w:val="22"/>
                <w:szCs w:val="22"/>
              </w:rPr>
              <w:t>pe</w:t>
            </w:r>
            <w:r w:rsidR="00FC7210" w:rsidRPr="00C57411">
              <w:rPr>
                <w:rFonts w:cs="Times New Roman"/>
                <w:color w:val="auto"/>
                <w:sz w:val="22"/>
                <w:szCs w:val="22"/>
              </w:rPr>
              <w:t>čnostní služby</w:t>
            </w:r>
          </w:p>
        </w:tc>
        <w:tc>
          <w:tcPr>
            <w:tcW w:w="1260" w:type="dxa"/>
          </w:tcPr>
          <w:p w:rsidR="00F517D1" w:rsidRPr="00C57411" w:rsidRDefault="00415CF6" w:rsidP="00A854CE">
            <w:pPr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 w:rsidRPr="00C57411">
              <w:rPr>
                <w:rFonts w:cs="Times New Roman"/>
                <w:sz w:val="20"/>
              </w:rPr>
              <w:t>28</w:t>
            </w:r>
          </w:p>
        </w:tc>
      </w:tr>
      <w:tr w:rsidR="00367511" w:rsidRPr="00C57411" w:rsidTr="002677D3">
        <w:tc>
          <w:tcPr>
            <w:tcW w:w="1008" w:type="dxa"/>
          </w:tcPr>
          <w:p w:rsidR="002677D3" w:rsidRPr="00C57411" w:rsidRDefault="002677D3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  <w:r w:rsidRPr="00C57411">
              <w:rPr>
                <w:rFonts w:cs="Times New Roman"/>
                <w:color w:val="auto"/>
                <w:sz w:val="20"/>
              </w:rPr>
              <w:t>P2B</w:t>
            </w:r>
          </w:p>
        </w:tc>
        <w:tc>
          <w:tcPr>
            <w:tcW w:w="6840" w:type="dxa"/>
          </w:tcPr>
          <w:p w:rsidR="002677D3" w:rsidRPr="00C57411" w:rsidRDefault="002677D3" w:rsidP="00732DC2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 xml:space="preserve">ŠVP Ekonomika a služby – </w:t>
            </w:r>
            <w:r w:rsidR="00AC23E9" w:rsidRPr="00C57411">
              <w:rPr>
                <w:rFonts w:cs="Times New Roman"/>
                <w:color w:val="auto"/>
                <w:sz w:val="22"/>
                <w:szCs w:val="22"/>
              </w:rPr>
              <w:t>B</w:t>
            </w:r>
            <w:r w:rsidRPr="00C57411">
              <w:rPr>
                <w:rFonts w:cs="Times New Roman"/>
                <w:color w:val="auto"/>
                <w:sz w:val="22"/>
                <w:szCs w:val="22"/>
              </w:rPr>
              <w:t>ezpečnostní služby</w:t>
            </w:r>
          </w:p>
        </w:tc>
        <w:tc>
          <w:tcPr>
            <w:tcW w:w="1260" w:type="dxa"/>
          </w:tcPr>
          <w:p w:rsidR="002677D3" w:rsidRPr="00C57411" w:rsidRDefault="00415CF6" w:rsidP="00732DC2">
            <w:pPr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 w:rsidRPr="00C57411">
              <w:rPr>
                <w:rFonts w:cs="Times New Roman"/>
                <w:sz w:val="20"/>
              </w:rPr>
              <w:t>31</w:t>
            </w:r>
          </w:p>
        </w:tc>
      </w:tr>
      <w:tr w:rsidR="00367511" w:rsidRPr="00C57411" w:rsidTr="002677D3">
        <w:tc>
          <w:tcPr>
            <w:tcW w:w="1008" w:type="dxa"/>
          </w:tcPr>
          <w:p w:rsidR="002677D3" w:rsidRPr="00C57411" w:rsidRDefault="002677D3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  <w:r w:rsidRPr="00C57411">
              <w:rPr>
                <w:rFonts w:cs="Times New Roman"/>
                <w:color w:val="auto"/>
                <w:sz w:val="20"/>
              </w:rPr>
              <w:t>P3A</w:t>
            </w:r>
          </w:p>
        </w:tc>
        <w:tc>
          <w:tcPr>
            <w:tcW w:w="6840" w:type="dxa"/>
          </w:tcPr>
          <w:p w:rsidR="002677D3" w:rsidRPr="00C57411" w:rsidRDefault="002677D3" w:rsidP="00086C76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 xml:space="preserve">ŠVP Ekonomika a služby – </w:t>
            </w:r>
            <w:r w:rsidR="00086C76" w:rsidRPr="00C57411">
              <w:rPr>
                <w:rFonts w:cs="Times New Roman"/>
                <w:color w:val="auto"/>
                <w:sz w:val="22"/>
                <w:szCs w:val="22"/>
              </w:rPr>
              <w:t>Informatik</w:t>
            </w:r>
            <w:r w:rsidR="00DF077F" w:rsidRPr="00C57411">
              <w:rPr>
                <w:rFonts w:cs="Times New Roman"/>
                <w:color w:val="auto"/>
                <w:sz w:val="22"/>
                <w:szCs w:val="22"/>
              </w:rPr>
              <w:t>a</w:t>
            </w:r>
            <w:r w:rsidR="00086C76" w:rsidRPr="00C57411">
              <w:rPr>
                <w:rFonts w:cs="Times New Roman"/>
                <w:color w:val="auto"/>
                <w:sz w:val="22"/>
                <w:szCs w:val="22"/>
              </w:rPr>
              <w:t xml:space="preserve"> a reklama</w:t>
            </w:r>
          </w:p>
        </w:tc>
        <w:tc>
          <w:tcPr>
            <w:tcW w:w="1260" w:type="dxa"/>
          </w:tcPr>
          <w:p w:rsidR="002677D3" w:rsidRPr="00C57411" w:rsidRDefault="00086C76" w:rsidP="00732DC2">
            <w:pPr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 w:rsidRPr="00C57411">
              <w:rPr>
                <w:rFonts w:cs="Times New Roman"/>
                <w:sz w:val="20"/>
              </w:rPr>
              <w:t>13</w:t>
            </w:r>
          </w:p>
        </w:tc>
      </w:tr>
      <w:tr w:rsidR="00367511" w:rsidRPr="00C57411" w:rsidTr="002677D3">
        <w:tc>
          <w:tcPr>
            <w:tcW w:w="1008" w:type="dxa"/>
          </w:tcPr>
          <w:p w:rsidR="002677D3" w:rsidRPr="00C57411" w:rsidRDefault="002677D3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  <w:r w:rsidRPr="00C57411">
              <w:rPr>
                <w:rFonts w:cs="Times New Roman"/>
                <w:color w:val="auto"/>
                <w:sz w:val="20"/>
              </w:rPr>
              <w:t>P3B</w:t>
            </w:r>
          </w:p>
        </w:tc>
        <w:tc>
          <w:tcPr>
            <w:tcW w:w="6840" w:type="dxa"/>
          </w:tcPr>
          <w:p w:rsidR="002677D3" w:rsidRPr="00C57411" w:rsidRDefault="002677D3" w:rsidP="00732DC2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 xml:space="preserve">ŠVP Ekonomika a služby – </w:t>
            </w:r>
            <w:r w:rsidR="00DF077F" w:rsidRPr="00C57411">
              <w:rPr>
                <w:rFonts w:cs="Times New Roman"/>
                <w:color w:val="auto"/>
                <w:sz w:val="22"/>
                <w:szCs w:val="22"/>
              </w:rPr>
              <w:t>Bezpečnostní služby</w:t>
            </w:r>
          </w:p>
        </w:tc>
        <w:tc>
          <w:tcPr>
            <w:tcW w:w="1260" w:type="dxa"/>
          </w:tcPr>
          <w:p w:rsidR="002677D3" w:rsidRPr="00C57411" w:rsidRDefault="00415CF6" w:rsidP="00732DC2">
            <w:pPr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 w:rsidRPr="00C57411">
              <w:rPr>
                <w:rFonts w:cs="Times New Roman"/>
                <w:sz w:val="20"/>
              </w:rPr>
              <w:t>16</w:t>
            </w:r>
          </w:p>
        </w:tc>
      </w:tr>
      <w:tr w:rsidR="00367511" w:rsidRPr="00C57411" w:rsidTr="002677D3">
        <w:tc>
          <w:tcPr>
            <w:tcW w:w="1008" w:type="dxa"/>
          </w:tcPr>
          <w:p w:rsidR="002677D3" w:rsidRPr="00C57411" w:rsidRDefault="002677D3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  <w:r w:rsidRPr="00C57411">
              <w:rPr>
                <w:rFonts w:cs="Times New Roman"/>
                <w:color w:val="auto"/>
                <w:sz w:val="20"/>
              </w:rPr>
              <w:t>P4A</w:t>
            </w:r>
          </w:p>
        </w:tc>
        <w:tc>
          <w:tcPr>
            <w:tcW w:w="6840" w:type="dxa"/>
          </w:tcPr>
          <w:p w:rsidR="00086C76" w:rsidRPr="00C57411" w:rsidRDefault="002677D3" w:rsidP="0045349F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 xml:space="preserve">ŠVP Ekonomika a služby – </w:t>
            </w:r>
            <w:r w:rsidR="0045349F" w:rsidRPr="00C57411">
              <w:rPr>
                <w:rFonts w:cs="Times New Roman"/>
                <w:color w:val="auto"/>
                <w:sz w:val="22"/>
                <w:szCs w:val="22"/>
              </w:rPr>
              <w:t>Informatika a reklama</w:t>
            </w:r>
          </w:p>
        </w:tc>
        <w:tc>
          <w:tcPr>
            <w:tcW w:w="1260" w:type="dxa"/>
          </w:tcPr>
          <w:p w:rsidR="00086C76" w:rsidRPr="00C57411" w:rsidRDefault="00415CF6" w:rsidP="00732DC2">
            <w:pPr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 w:rsidRPr="00C57411">
              <w:rPr>
                <w:rFonts w:cs="Times New Roman"/>
                <w:sz w:val="20"/>
              </w:rPr>
              <w:t>1</w:t>
            </w:r>
            <w:r w:rsidR="00086C76" w:rsidRPr="00C57411">
              <w:rPr>
                <w:rFonts w:cs="Times New Roman"/>
                <w:sz w:val="20"/>
              </w:rPr>
              <w:t>4</w:t>
            </w:r>
          </w:p>
        </w:tc>
      </w:tr>
      <w:tr w:rsidR="00367511" w:rsidRPr="00C57411" w:rsidTr="002677D3">
        <w:tc>
          <w:tcPr>
            <w:tcW w:w="1008" w:type="dxa"/>
          </w:tcPr>
          <w:p w:rsidR="002677D3" w:rsidRPr="00C57411" w:rsidRDefault="002677D3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  <w:r w:rsidRPr="00C57411">
              <w:rPr>
                <w:rFonts w:cs="Times New Roman"/>
                <w:color w:val="auto"/>
                <w:sz w:val="20"/>
              </w:rPr>
              <w:t>P4B</w:t>
            </w:r>
          </w:p>
        </w:tc>
        <w:tc>
          <w:tcPr>
            <w:tcW w:w="6840" w:type="dxa"/>
          </w:tcPr>
          <w:p w:rsidR="002677D3" w:rsidRPr="00C57411" w:rsidRDefault="002677D3" w:rsidP="00395E43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 xml:space="preserve">ŠVP Ekonomika a služby – </w:t>
            </w:r>
            <w:r w:rsidR="00395E43" w:rsidRPr="00C57411">
              <w:rPr>
                <w:rFonts w:cs="Times New Roman"/>
                <w:color w:val="auto"/>
                <w:sz w:val="22"/>
                <w:szCs w:val="22"/>
              </w:rPr>
              <w:t>Bezpečnostní služby</w:t>
            </w:r>
          </w:p>
        </w:tc>
        <w:tc>
          <w:tcPr>
            <w:tcW w:w="1260" w:type="dxa"/>
          </w:tcPr>
          <w:p w:rsidR="002677D3" w:rsidRPr="00C57411" w:rsidRDefault="00415CF6" w:rsidP="00086C76">
            <w:pPr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 w:rsidRPr="00C57411">
              <w:rPr>
                <w:rFonts w:cs="Times New Roman"/>
                <w:sz w:val="20"/>
              </w:rPr>
              <w:t>22</w:t>
            </w:r>
          </w:p>
        </w:tc>
      </w:tr>
      <w:tr w:rsidR="00367511" w:rsidRPr="00C57411" w:rsidTr="002677D3">
        <w:tc>
          <w:tcPr>
            <w:tcW w:w="1008" w:type="dxa"/>
          </w:tcPr>
          <w:p w:rsidR="00F517D1" w:rsidRPr="00C57411" w:rsidRDefault="00F517D1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6840" w:type="dxa"/>
          </w:tcPr>
          <w:p w:rsidR="00F517D1" w:rsidRPr="00C57411" w:rsidRDefault="00086C76" w:rsidP="00732DC2">
            <w:pPr>
              <w:pStyle w:val="Zkladntext"/>
              <w:widowControl/>
              <w:spacing w:before="0" w:after="0" w:line="24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b/>
                <w:color w:val="auto"/>
                <w:sz w:val="22"/>
                <w:szCs w:val="22"/>
              </w:rPr>
              <w:t>7</w:t>
            </w:r>
            <w:r w:rsidR="00BB43F7" w:rsidRPr="00C57411">
              <w:rPr>
                <w:rFonts w:cs="Times New Roman"/>
                <w:b/>
                <w:color w:val="auto"/>
                <w:sz w:val="22"/>
                <w:szCs w:val="22"/>
              </w:rPr>
              <w:t xml:space="preserve"> tříd</w:t>
            </w:r>
          </w:p>
        </w:tc>
        <w:tc>
          <w:tcPr>
            <w:tcW w:w="1260" w:type="dxa"/>
          </w:tcPr>
          <w:p w:rsidR="00F517D1" w:rsidRPr="00C57411" w:rsidRDefault="00415CF6" w:rsidP="00732DC2">
            <w:pPr>
              <w:spacing w:before="0"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C57411">
              <w:rPr>
                <w:rFonts w:cs="Times New Roman"/>
                <w:b/>
                <w:sz w:val="20"/>
              </w:rPr>
              <w:fldChar w:fldCharType="begin"/>
            </w:r>
            <w:r w:rsidRPr="00C57411">
              <w:rPr>
                <w:rFonts w:cs="Times New Roman"/>
                <w:b/>
                <w:sz w:val="20"/>
              </w:rPr>
              <w:instrText xml:space="preserve"> =SUM(ABOVE) </w:instrText>
            </w:r>
            <w:r w:rsidRPr="00C57411">
              <w:rPr>
                <w:rFonts w:cs="Times New Roman"/>
                <w:b/>
                <w:sz w:val="20"/>
              </w:rPr>
              <w:fldChar w:fldCharType="separate"/>
            </w:r>
            <w:r w:rsidRPr="00C57411">
              <w:rPr>
                <w:rFonts w:cs="Times New Roman"/>
                <w:b/>
                <w:noProof/>
                <w:sz w:val="20"/>
              </w:rPr>
              <w:t>124</w:t>
            </w:r>
            <w:r w:rsidRPr="00C57411">
              <w:rPr>
                <w:rFonts w:cs="Times New Roman"/>
                <w:b/>
                <w:sz w:val="20"/>
              </w:rPr>
              <w:fldChar w:fldCharType="end"/>
            </w:r>
          </w:p>
        </w:tc>
      </w:tr>
      <w:tr w:rsidR="00367511" w:rsidRPr="00C57411" w:rsidTr="002677D3">
        <w:tc>
          <w:tcPr>
            <w:tcW w:w="1008" w:type="dxa"/>
          </w:tcPr>
          <w:p w:rsidR="00BA4C9C" w:rsidRPr="00C57411" w:rsidRDefault="00BA4C9C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840" w:type="dxa"/>
          </w:tcPr>
          <w:p w:rsidR="00BA4C9C" w:rsidRPr="00C57411" w:rsidRDefault="00BA4C9C" w:rsidP="00732DC2">
            <w:pPr>
              <w:pStyle w:val="Zkladntext"/>
              <w:widowControl/>
              <w:spacing w:before="0" w:after="0" w:line="24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b/>
                <w:color w:val="auto"/>
                <w:sz w:val="22"/>
                <w:szCs w:val="22"/>
              </w:rPr>
              <w:t>Denní studium:</w:t>
            </w:r>
          </w:p>
          <w:p w:rsidR="007A0F3E" w:rsidRPr="00C57411" w:rsidRDefault="00BA4C9C" w:rsidP="00111C1A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 xml:space="preserve">65-42-M/01Hotelnictví, ŠVP </w:t>
            </w:r>
            <w:r w:rsidR="00840A1F" w:rsidRPr="00C57411">
              <w:rPr>
                <w:rFonts w:cs="Times New Roman"/>
                <w:color w:val="auto"/>
                <w:sz w:val="22"/>
                <w:szCs w:val="22"/>
              </w:rPr>
              <w:t>Hotelnictví a cestovní ruch</w:t>
            </w:r>
          </w:p>
        </w:tc>
        <w:tc>
          <w:tcPr>
            <w:tcW w:w="1260" w:type="dxa"/>
          </w:tcPr>
          <w:p w:rsidR="00BA4C9C" w:rsidRPr="00C57411" w:rsidRDefault="00BA4C9C" w:rsidP="00732DC2">
            <w:pPr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367511" w:rsidRPr="00C57411" w:rsidTr="002677D3">
        <w:tc>
          <w:tcPr>
            <w:tcW w:w="1008" w:type="dxa"/>
          </w:tcPr>
          <w:p w:rsidR="00F517D1" w:rsidRPr="00C57411" w:rsidRDefault="00F517D1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  <w:r w:rsidRPr="00C57411">
              <w:rPr>
                <w:rFonts w:cs="Times New Roman"/>
                <w:color w:val="auto"/>
                <w:sz w:val="20"/>
              </w:rPr>
              <w:t>H1</w:t>
            </w:r>
          </w:p>
        </w:tc>
        <w:tc>
          <w:tcPr>
            <w:tcW w:w="6840" w:type="dxa"/>
          </w:tcPr>
          <w:p w:rsidR="00F517D1" w:rsidRPr="00C57411" w:rsidRDefault="00F517D1" w:rsidP="00732DC2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 xml:space="preserve">ŠVP Hotelnictví a </w:t>
            </w:r>
            <w:r w:rsidR="00840A1F" w:rsidRPr="00C57411">
              <w:rPr>
                <w:rFonts w:cs="Times New Roman"/>
                <w:color w:val="auto"/>
                <w:sz w:val="22"/>
                <w:szCs w:val="22"/>
              </w:rPr>
              <w:t>cestovní ruch</w:t>
            </w:r>
          </w:p>
        </w:tc>
        <w:tc>
          <w:tcPr>
            <w:tcW w:w="1260" w:type="dxa"/>
          </w:tcPr>
          <w:p w:rsidR="00F517D1" w:rsidRPr="00C57411" w:rsidRDefault="00415CF6" w:rsidP="00732DC2">
            <w:pPr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 w:rsidRPr="00C57411">
              <w:rPr>
                <w:rFonts w:cs="Times New Roman"/>
                <w:sz w:val="20"/>
              </w:rPr>
              <w:t>30</w:t>
            </w:r>
          </w:p>
        </w:tc>
      </w:tr>
      <w:tr w:rsidR="00367511" w:rsidRPr="00C57411" w:rsidTr="002677D3">
        <w:tc>
          <w:tcPr>
            <w:tcW w:w="1008" w:type="dxa"/>
          </w:tcPr>
          <w:p w:rsidR="00840A1F" w:rsidRPr="00C57411" w:rsidRDefault="00840A1F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  <w:r w:rsidRPr="00C57411">
              <w:rPr>
                <w:rFonts w:cs="Times New Roman"/>
                <w:color w:val="auto"/>
                <w:sz w:val="20"/>
              </w:rPr>
              <w:t>H2</w:t>
            </w:r>
          </w:p>
        </w:tc>
        <w:tc>
          <w:tcPr>
            <w:tcW w:w="6840" w:type="dxa"/>
          </w:tcPr>
          <w:p w:rsidR="00840A1F" w:rsidRPr="00C57411" w:rsidRDefault="00840A1F" w:rsidP="00732DC2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 xml:space="preserve">ŠVP Hotelnictví a </w:t>
            </w:r>
            <w:r w:rsidR="003B36A3" w:rsidRPr="00C57411">
              <w:rPr>
                <w:rFonts w:cs="Times New Roman"/>
                <w:color w:val="auto"/>
                <w:sz w:val="22"/>
                <w:szCs w:val="22"/>
              </w:rPr>
              <w:t>cestovní ruch</w:t>
            </w:r>
          </w:p>
        </w:tc>
        <w:tc>
          <w:tcPr>
            <w:tcW w:w="1260" w:type="dxa"/>
          </w:tcPr>
          <w:p w:rsidR="00840A1F" w:rsidRPr="00C57411" w:rsidRDefault="00415CF6" w:rsidP="00732DC2">
            <w:pPr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 w:rsidRPr="00C57411">
              <w:rPr>
                <w:rFonts w:cs="Times New Roman"/>
                <w:sz w:val="20"/>
              </w:rPr>
              <w:t>28</w:t>
            </w:r>
          </w:p>
        </w:tc>
      </w:tr>
      <w:tr w:rsidR="00367511" w:rsidRPr="00C57411" w:rsidTr="002677D3">
        <w:tc>
          <w:tcPr>
            <w:tcW w:w="1008" w:type="dxa"/>
          </w:tcPr>
          <w:p w:rsidR="00840A1F" w:rsidRPr="00C57411" w:rsidRDefault="00840A1F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  <w:r w:rsidRPr="00C57411">
              <w:rPr>
                <w:rFonts w:cs="Times New Roman"/>
                <w:color w:val="auto"/>
                <w:sz w:val="20"/>
              </w:rPr>
              <w:t>H3</w:t>
            </w:r>
          </w:p>
        </w:tc>
        <w:tc>
          <w:tcPr>
            <w:tcW w:w="6840" w:type="dxa"/>
          </w:tcPr>
          <w:p w:rsidR="00840A1F" w:rsidRPr="00C57411" w:rsidRDefault="00840A1F" w:rsidP="00086C76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 xml:space="preserve">ŠVP Hotelnictví a </w:t>
            </w:r>
            <w:r w:rsidR="00086C76" w:rsidRPr="00C57411">
              <w:rPr>
                <w:rFonts w:cs="Times New Roman"/>
                <w:color w:val="auto"/>
                <w:sz w:val="22"/>
                <w:szCs w:val="22"/>
              </w:rPr>
              <w:t>cestovní ruch</w:t>
            </w:r>
          </w:p>
        </w:tc>
        <w:tc>
          <w:tcPr>
            <w:tcW w:w="1260" w:type="dxa"/>
          </w:tcPr>
          <w:p w:rsidR="00840A1F" w:rsidRPr="00C57411" w:rsidRDefault="00086C76" w:rsidP="00415CF6">
            <w:pPr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 w:rsidRPr="00C57411">
              <w:rPr>
                <w:rFonts w:cs="Times New Roman"/>
                <w:sz w:val="20"/>
              </w:rPr>
              <w:t>1</w:t>
            </w:r>
            <w:r w:rsidR="00415CF6" w:rsidRPr="00C57411">
              <w:rPr>
                <w:rFonts w:cs="Times New Roman"/>
                <w:sz w:val="20"/>
              </w:rPr>
              <w:t>5</w:t>
            </w:r>
          </w:p>
        </w:tc>
      </w:tr>
      <w:tr w:rsidR="00367511" w:rsidRPr="00C57411" w:rsidTr="002677D3">
        <w:tc>
          <w:tcPr>
            <w:tcW w:w="1008" w:type="dxa"/>
          </w:tcPr>
          <w:p w:rsidR="00840A1F" w:rsidRPr="00C57411" w:rsidRDefault="00840A1F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  <w:r w:rsidRPr="00C57411">
              <w:rPr>
                <w:rFonts w:cs="Times New Roman"/>
                <w:color w:val="auto"/>
                <w:sz w:val="20"/>
              </w:rPr>
              <w:t>H4</w:t>
            </w:r>
          </w:p>
        </w:tc>
        <w:tc>
          <w:tcPr>
            <w:tcW w:w="6840" w:type="dxa"/>
          </w:tcPr>
          <w:p w:rsidR="00840A1F" w:rsidRPr="00C57411" w:rsidRDefault="00840A1F" w:rsidP="00111C1A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 xml:space="preserve">ŠVP Hotelnictví a </w:t>
            </w:r>
            <w:r w:rsidR="00111C1A" w:rsidRPr="00C57411">
              <w:rPr>
                <w:rFonts w:cs="Times New Roman"/>
                <w:color w:val="auto"/>
                <w:sz w:val="22"/>
                <w:szCs w:val="22"/>
              </w:rPr>
              <w:t>cestovní ruch</w:t>
            </w:r>
          </w:p>
        </w:tc>
        <w:tc>
          <w:tcPr>
            <w:tcW w:w="1260" w:type="dxa"/>
          </w:tcPr>
          <w:p w:rsidR="00840A1F" w:rsidRPr="00C57411" w:rsidRDefault="00415CF6" w:rsidP="00732DC2">
            <w:pPr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 w:rsidRPr="00C57411">
              <w:rPr>
                <w:rFonts w:cs="Times New Roman"/>
                <w:sz w:val="20"/>
              </w:rPr>
              <w:t>18</w:t>
            </w:r>
          </w:p>
        </w:tc>
      </w:tr>
      <w:tr w:rsidR="00367511" w:rsidRPr="00C57411" w:rsidTr="002677D3">
        <w:tc>
          <w:tcPr>
            <w:tcW w:w="1008" w:type="dxa"/>
          </w:tcPr>
          <w:p w:rsidR="00F517D1" w:rsidRPr="00C57411" w:rsidRDefault="00F517D1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6840" w:type="dxa"/>
          </w:tcPr>
          <w:p w:rsidR="00F517D1" w:rsidRPr="00C57411" w:rsidRDefault="00BB43F7" w:rsidP="00732DC2">
            <w:pPr>
              <w:pStyle w:val="Zkladntext"/>
              <w:widowControl/>
              <w:spacing w:before="0" w:after="0" w:line="24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b/>
                <w:color w:val="auto"/>
                <w:sz w:val="22"/>
                <w:szCs w:val="22"/>
              </w:rPr>
              <w:t>4 třídy</w:t>
            </w:r>
          </w:p>
        </w:tc>
        <w:tc>
          <w:tcPr>
            <w:tcW w:w="1260" w:type="dxa"/>
          </w:tcPr>
          <w:p w:rsidR="00F517D1" w:rsidRPr="00C57411" w:rsidRDefault="00415CF6" w:rsidP="00732DC2">
            <w:pPr>
              <w:spacing w:before="0" w:after="0" w:line="240" w:lineRule="auto"/>
              <w:jc w:val="center"/>
              <w:rPr>
                <w:rFonts w:cs="Times New Roman"/>
                <w:b/>
                <w:sz w:val="20"/>
                <w:highlight w:val="yellow"/>
              </w:rPr>
            </w:pPr>
            <w:r w:rsidRPr="00C57411">
              <w:rPr>
                <w:rFonts w:cs="Times New Roman"/>
                <w:b/>
                <w:sz w:val="20"/>
              </w:rPr>
              <w:fldChar w:fldCharType="begin"/>
            </w:r>
            <w:r w:rsidRPr="00C57411">
              <w:rPr>
                <w:rFonts w:cs="Times New Roman"/>
                <w:b/>
                <w:sz w:val="20"/>
              </w:rPr>
              <w:instrText xml:space="preserve"> =SUM(ABOVE) </w:instrText>
            </w:r>
            <w:r w:rsidRPr="00C57411">
              <w:rPr>
                <w:rFonts w:cs="Times New Roman"/>
                <w:b/>
                <w:sz w:val="20"/>
              </w:rPr>
              <w:fldChar w:fldCharType="separate"/>
            </w:r>
            <w:r w:rsidRPr="00C57411">
              <w:rPr>
                <w:rFonts w:cs="Times New Roman"/>
                <w:b/>
                <w:noProof/>
                <w:sz w:val="20"/>
              </w:rPr>
              <w:t>91</w:t>
            </w:r>
            <w:r w:rsidRPr="00C57411">
              <w:rPr>
                <w:rFonts w:cs="Times New Roman"/>
                <w:b/>
                <w:sz w:val="20"/>
              </w:rPr>
              <w:fldChar w:fldCharType="end"/>
            </w:r>
          </w:p>
        </w:tc>
      </w:tr>
      <w:tr w:rsidR="00367511" w:rsidRPr="00C57411" w:rsidTr="002677D3">
        <w:tc>
          <w:tcPr>
            <w:tcW w:w="1008" w:type="dxa"/>
          </w:tcPr>
          <w:p w:rsidR="007A0F3E" w:rsidRPr="00C57411" w:rsidRDefault="007A0F3E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840" w:type="dxa"/>
          </w:tcPr>
          <w:p w:rsidR="007A0F3E" w:rsidRPr="00C57411" w:rsidRDefault="007A0F3E" w:rsidP="00732DC2">
            <w:pPr>
              <w:pStyle w:val="Zkladntext"/>
              <w:widowControl/>
              <w:spacing w:before="0" w:after="0" w:line="24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b/>
                <w:color w:val="auto"/>
                <w:sz w:val="22"/>
                <w:szCs w:val="22"/>
              </w:rPr>
              <w:t>Dálkové nástavbové studium:</w:t>
            </w:r>
          </w:p>
          <w:p w:rsidR="007A0F3E" w:rsidRPr="00C57411" w:rsidRDefault="007A0F3E" w:rsidP="00086C76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>6</w:t>
            </w:r>
            <w:r w:rsidR="00462CED" w:rsidRPr="00C57411">
              <w:rPr>
                <w:rFonts w:cs="Times New Roman"/>
                <w:color w:val="auto"/>
                <w:sz w:val="22"/>
                <w:szCs w:val="22"/>
              </w:rPr>
              <w:t>4</w:t>
            </w:r>
            <w:r w:rsidRPr="00C57411">
              <w:rPr>
                <w:rFonts w:cs="Times New Roman"/>
                <w:color w:val="auto"/>
                <w:sz w:val="22"/>
                <w:szCs w:val="22"/>
              </w:rPr>
              <w:t>-41-L</w:t>
            </w:r>
            <w:r w:rsidR="0074016A" w:rsidRPr="00C57411">
              <w:rPr>
                <w:rFonts w:cs="Times New Roman"/>
                <w:color w:val="auto"/>
                <w:sz w:val="22"/>
                <w:szCs w:val="22"/>
              </w:rPr>
              <w:t>/51</w:t>
            </w:r>
            <w:r w:rsidRPr="00C57411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462CED" w:rsidRPr="00C57411">
              <w:rPr>
                <w:rFonts w:cs="Times New Roman"/>
                <w:color w:val="auto"/>
                <w:sz w:val="22"/>
                <w:szCs w:val="22"/>
              </w:rPr>
              <w:t>Podnikání</w:t>
            </w:r>
            <w:r w:rsidR="00322DE8" w:rsidRPr="00C57411">
              <w:rPr>
                <w:rFonts w:cs="Times New Roman"/>
                <w:color w:val="auto"/>
                <w:sz w:val="22"/>
                <w:szCs w:val="22"/>
              </w:rPr>
              <w:t>,</w:t>
            </w:r>
            <w:r w:rsidR="00462CED" w:rsidRPr="00C57411">
              <w:rPr>
                <w:rFonts w:cs="Times New Roman"/>
                <w:color w:val="auto"/>
                <w:sz w:val="22"/>
                <w:szCs w:val="22"/>
              </w:rPr>
              <w:t xml:space="preserve"> ŠVP </w:t>
            </w:r>
            <w:r w:rsidR="00B67334" w:rsidRPr="00C57411">
              <w:rPr>
                <w:rFonts w:cs="Times New Roman"/>
                <w:color w:val="auto"/>
                <w:sz w:val="22"/>
                <w:szCs w:val="22"/>
              </w:rPr>
              <w:t>Podnikání</w:t>
            </w:r>
          </w:p>
        </w:tc>
        <w:tc>
          <w:tcPr>
            <w:tcW w:w="1260" w:type="dxa"/>
          </w:tcPr>
          <w:p w:rsidR="007A0F3E" w:rsidRPr="00C57411" w:rsidRDefault="00D313CD" w:rsidP="00732DC2">
            <w:pPr>
              <w:spacing w:before="0" w:after="0" w:line="240" w:lineRule="auto"/>
              <w:jc w:val="center"/>
              <w:rPr>
                <w:rFonts w:cs="Times New Roman"/>
                <w:sz w:val="20"/>
                <w:highlight w:val="yellow"/>
              </w:rPr>
            </w:pPr>
            <w:r w:rsidRPr="00C57411">
              <w:rPr>
                <w:rFonts w:cs="Times New Roman"/>
                <w:sz w:val="20"/>
                <w:highlight w:val="yellow"/>
              </w:rPr>
              <w:t xml:space="preserve">    </w:t>
            </w:r>
          </w:p>
        </w:tc>
      </w:tr>
      <w:tr w:rsidR="00367511" w:rsidRPr="00C57411" w:rsidTr="002677D3">
        <w:tc>
          <w:tcPr>
            <w:tcW w:w="1008" w:type="dxa"/>
          </w:tcPr>
          <w:p w:rsidR="00F517D1" w:rsidRPr="00C57411" w:rsidRDefault="00F517D1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  <w:r w:rsidRPr="00C57411">
              <w:rPr>
                <w:rFonts w:cs="Times New Roman"/>
                <w:color w:val="auto"/>
                <w:sz w:val="20"/>
              </w:rPr>
              <w:t>D1</w:t>
            </w:r>
          </w:p>
        </w:tc>
        <w:tc>
          <w:tcPr>
            <w:tcW w:w="6840" w:type="dxa"/>
          </w:tcPr>
          <w:p w:rsidR="00F517D1" w:rsidRPr="00C57411" w:rsidRDefault="0074016A" w:rsidP="00732DC2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 xml:space="preserve">ŠVP </w:t>
            </w:r>
            <w:r w:rsidR="0066127C" w:rsidRPr="00C57411">
              <w:rPr>
                <w:rFonts w:cs="Times New Roman"/>
                <w:color w:val="auto"/>
                <w:sz w:val="22"/>
                <w:szCs w:val="22"/>
              </w:rPr>
              <w:t>Podnikání</w:t>
            </w:r>
          </w:p>
        </w:tc>
        <w:tc>
          <w:tcPr>
            <w:tcW w:w="1260" w:type="dxa"/>
          </w:tcPr>
          <w:p w:rsidR="00F517D1" w:rsidRPr="00C57411" w:rsidRDefault="00086C76" w:rsidP="00415CF6">
            <w:pPr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 w:rsidRPr="00C57411">
              <w:rPr>
                <w:rFonts w:cs="Times New Roman"/>
                <w:sz w:val="20"/>
              </w:rPr>
              <w:t>1</w:t>
            </w:r>
            <w:r w:rsidR="00415CF6" w:rsidRPr="00C57411">
              <w:rPr>
                <w:rFonts w:cs="Times New Roman"/>
                <w:sz w:val="20"/>
              </w:rPr>
              <w:t>3</w:t>
            </w:r>
          </w:p>
        </w:tc>
      </w:tr>
      <w:tr w:rsidR="00367511" w:rsidRPr="00C57411" w:rsidTr="002677D3">
        <w:tc>
          <w:tcPr>
            <w:tcW w:w="1008" w:type="dxa"/>
          </w:tcPr>
          <w:p w:rsidR="00F517D1" w:rsidRPr="00C57411" w:rsidRDefault="00F517D1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  <w:r w:rsidRPr="00C57411">
              <w:rPr>
                <w:rFonts w:cs="Times New Roman"/>
                <w:color w:val="auto"/>
                <w:sz w:val="20"/>
              </w:rPr>
              <w:t>D2</w:t>
            </w:r>
          </w:p>
        </w:tc>
        <w:tc>
          <w:tcPr>
            <w:tcW w:w="6840" w:type="dxa"/>
          </w:tcPr>
          <w:p w:rsidR="00F517D1" w:rsidRPr="00C57411" w:rsidRDefault="00840A1F" w:rsidP="00732DC2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 xml:space="preserve">ŠVP </w:t>
            </w:r>
            <w:r w:rsidR="0066127C" w:rsidRPr="00C57411">
              <w:rPr>
                <w:rFonts w:cs="Times New Roman"/>
                <w:color w:val="auto"/>
                <w:sz w:val="22"/>
                <w:szCs w:val="22"/>
              </w:rPr>
              <w:t>Podnikání</w:t>
            </w:r>
          </w:p>
        </w:tc>
        <w:tc>
          <w:tcPr>
            <w:tcW w:w="1260" w:type="dxa"/>
          </w:tcPr>
          <w:p w:rsidR="00F517D1" w:rsidRPr="00C57411" w:rsidRDefault="00415CF6" w:rsidP="00732DC2">
            <w:pPr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 w:rsidRPr="00C57411">
              <w:rPr>
                <w:rFonts w:cs="Times New Roman"/>
                <w:sz w:val="20"/>
              </w:rPr>
              <w:t>1</w:t>
            </w:r>
            <w:r w:rsidR="00086C76" w:rsidRPr="00C57411">
              <w:rPr>
                <w:rFonts w:cs="Times New Roman"/>
                <w:sz w:val="20"/>
              </w:rPr>
              <w:t>4</w:t>
            </w:r>
          </w:p>
        </w:tc>
      </w:tr>
      <w:tr w:rsidR="00367511" w:rsidRPr="00C57411" w:rsidTr="002677D3">
        <w:tc>
          <w:tcPr>
            <w:tcW w:w="1008" w:type="dxa"/>
          </w:tcPr>
          <w:p w:rsidR="00F517D1" w:rsidRPr="00C57411" w:rsidRDefault="00F517D1" w:rsidP="00732DC2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color w:val="auto"/>
                <w:sz w:val="20"/>
              </w:rPr>
            </w:pPr>
            <w:r w:rsidRPr="00C57411">
              <w:rPr>
                <w:rFonts w:cs="Times New Roman"/>
                <w:color w:val="auto"/>
                <w:sz w:val="20"/>
              </w:rPr>
              <w:t>D3</w:t>
            </w:r>
          </w:p>
        </w:tc>
        <w:tc>
          <w:tcPr>
            <w:tcW w:w="6840" w:type="dxa"/>
          </w:tcPr>
          <w:p w:rsidR="00F517D1" w:rsidRPr="00C57411" w:rsidRDefault="003B36A3" w:rsidP="00086C76">
            <w:pPr>
              <w:pStyle w:val="Zkladntext"/>
              <w:widowControl/>
              <w:spacing w:before="0" w:after="0" w:line="24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color w:val="auto"/>
                <w:sz w:val="22"/>
                <w:szCs w:val="22"/>
              </w:rPr>
              <w:t xml:space="preserve">ŠVP </w:t>
            </w:r>
            <w:r w:rsidR="00086C76" w:rsidRPr="00C57411">
              <w:rPr>
                <w:rFonts w:cs="Times New Roman"/>
                <w:color w:val="auto"/>
                <w:sz w:val="22"/>
                <w:szCs w:val="22"/>
              </w:rPr>
              <w:t>Podnikání</w:t>
            </w:r>
          </w:p>
        </w:tc>
        <w:tc>
          <w:tcPr>
            <w:tcW w:w="1260" w:type="dxa"/>
          </w:tcPr>
          <w:p w:rsidR="00F517D1" w:rsidRPr="00C57411" w:rsidRDefault="00415CF6" w:rsidP="00732DC2">
            <w:pPr>
              <w:spacing w:before="0" w:after="0" w:line="240" w:lineRule="auto"/>
              <w:jc w:val="center"/>
              <w:rPr>
                <w:rFonts w:cs="Times New Roman"/>
                <w:sz w:val="20"/>
              </w:rPr>
            </w:pPr>
            <w:r w:rsidRPr="00C57411">
              <w:rPr>
                <w:rFonts w:cs="Times New Roman"/>
                <w:sz w:val="20"/>
              </w:rPr>
              <w:t>24</w:t>
            </w:r>
          </w:p>
        </w:tc>
      </w:tr>
      <w:tr w:rsidR="00367511" w:rsidRPr="00C57411" w:rsidTr="002677D3">
        <w:tc>
          <w:tcPr>
            <w:tcW w:w="1008" w:type="dxa"/>
          </w:tcPr>
          <w:p w:rsidR="00F517D1" w:rsidRPr="00C57411" w:rsidRDefault="00F517D1" w:rsidP="00B81F68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b/>
                <w:color w:val="auto"/>
                <w:sz w:val="22"/>
                <w:szCs w:val="22"/>
              </w:rPr>
              <w:t>Celkem</w:t>
            </w:r>
          </w:p>
        </w:tc>
        <w:tc>
          <w:tcPr>
            <w:tcW w:w="6840" w:type="dxa"/>
          </w:tcPr>
          <w:p w:rsidR="00F517D1" w:rsidRPr="00C57411" w:rsidRDefault="00F517D1" w:rsidP="00732DC2">
            <w:pPr>
              <w:pStyle w:val="Zkladntext"/>
              <w:widowControl/>
              <w:spacing w:before="0" w:after="0" w:line="240" w:lineRule="auto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b/>
                <w:color w:val="auto"/>
                <w:sz w:val="22"/>
                <w:szCs w:val="22"/>
              </w:rPr>
              <w:t>3 třídy</w:t>
            </w:r>
          </w:p>
        </w:tc>
        <w:tc>
          <w:tcPr>
            <w:tcW w:w="1260" w:type="dxa"/>
          </w:tcPr>
          <w:p w:rsidR="00F517D1" w:rsidRPr="00C57411" w:rsidRDefault="00415CF6" w:rsidP="00732DC2">
            <w:pPr>
              <w:spacing w:before="0"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C57411">
              <w:rPr>
                <w:rFonts w:cs="Times New Roman"/>
                <w:b/>
                <w:sz w:val="20"/>
              </w:rPr>
              <w:fldChar w:fldCharType="begin"/>
            </w:r>
            <w:r w:rsidRPr="00C57411">
              <w:rPr>
                <w:rFonts w:cs="Times New Roman"/>
                <w:b/>
                <w:sz w:val="20"/>
              </w:rPr>
              <w:instrText xml:space="preserve"> =SUM(ABOVE) </w:instrText>
            </w:r>
            <w:r w:rsidRPr="00C57411">
              <w:rPr>
                <w:rFonts w:cs="Times New Roman"/>
                <w:b/>
                <w:sz w:val="20"/>
              </w:rPr>
              <w:fldChar w:fldCharType="separate"/>
            </w:r>
            <w:r w:rsidRPr="00C57411">
              <w:rPr>
                <w:rFonts w:cs="Times New Roman"/>
                <w:b/>
                <w:noProof/>
                <w:sz w:val="20"/>
              </w:rPr>
              <w:t>51</w:t>
            </w:r>
            <w:r w:rsidRPr="00C57411">
              <w:rPr>
                <w:rFonts w:cs="Times New Roman"/>
                <w:b/>
                <w:sz w:val="20"/>
              </w:rPr>
              <w:fldChar w:fldCharType="end"/>
            </w:r>
          </w:p>
        </w:tc>
      </w:tr>
    </w:tbl>
    <w:p w:rsidR="00B81F68" w:rsidRPr="00C57411" w:rsidRDefault="00B81F68">
      <w:pPr>
        <w:rPr>
          <w:caps/>
          <w:spacing w:val="15"/>
        </w:rPr>
      </w:pPr>
    </w:p>
    <w:p w:rsidR="00B81F68" w:rsidRPr="00C57411" w:rsidRDefault="000F540A" w:rsidP="00564512">
      <w:pPr>
        <w:pStyle w:val="Nadpis2"/>
      </w:pPr>
      <w:bookmarkStart w:id="20" w:name="_Toc463959456"/>
      <w:r w:rsidRPr="00C57411">
        <w:t>Přijímací řízení</w:t>
      </w:r>
      <w:bookmarkEnd w:id="20"/>
    </w:p>
    <w:p w:rsidR="000F540A" w:rsidRPr="00C57411" w:rsidRDefault="000F540A" w:rsidP="00DD7024">
      <w:pPr>
        <w:spacing w:before="0" w:after="120" w:line="240" w:lineRule="auto"/>
        <w:ind w:firstLine="720"/>
        <w:jc w:val="both"/>
        <w:rPr>
          <w:bCs/>
        </w:rPr>
      </w:pPr>
      <w:r w:rsidRPr="00C57411">
        <w:t>Kritériem pro přijetí a zařazení do studijních oborů Ekonomika a podnikání a Hotelnictví pro školní rok 201</w:t>
      </w:r>
      <w:r w:rsidR="00A33DC6" w:rsidRPr="00C57411">
        <w:t>6</w:t>
      </w:r>
      <w:r w:rsidRPr="00C57411">
        <w:t>/201</w:t>
      </w:r>
      <w:r w:rsidR="00A33DC6" w:rsidRPr="00C57411">
        <w:t>7</w:t>
      </w:r>
      <w:r w:rsidRPr="00C57411">
        <w:t xml:space="preserve"> je </w:t>
      </w:r>
      <w:r w:rsidRPr="00C57411">
        <w:rPr>
          <w:bCs/>
        </w:rPr>
        <w:t>průměrný prospěch za 2. pololetí 8. třídy a 1. pololetí 9. třídy.</w:t>
      </w:r>
    </w:p>
    <w:tbl>
      <w:tblPr>
        <w:tblpPr w:leftFromText="141" w:rightFromText="141" w:vertAnchor="text" w:horzAnchor="margin" w:tblpY="1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253"/>
      </w:tblGrid>
      <w:tr w:rsidR="00DD7024" w:rsidRPr="00C57411" w:rsidTr="00DD7024">
        <w:tc>
          <w:tcPr>
            <w:tcW w:w="4786" w:type="dxa"/>
            <w:shd w:val="clear" w:color="auto" w:fill="auto"/>
          </w:tcPr>
          <w:p w:rsidR="000F540A" w:rsidRPr="00C57411" w:rsidRDefault="00BC7BC6" w:rsidP="00732DC2">
            <w:pPr>
              <w:tabs>
                <w:tab w:val="left" w:pos="426"/>
              </w:tabs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 xml:space="preserve">ŠVP - </w:t>
            </w:r>
            <w:r w:rsidR="000F540A" w:rsidRPr="00C57411">
              <w:rPr>
                <w:rFonts w:cs="Times New Roman"/>
                <w:bCs/>
                <w:szCs w:val="24"/>
              </w:rPr>
              <w:t>Ekonomika a služby</w:t>
            </w:r>
          </w:p>
        </w:tc>
        <w:tc>
          <w:tcPr>
            <w:tcW w:w="4253" w:type="dxa"/>
            <w:shd w:val="clear" w:color="auto" w:fill="auto"/>
          </w:tcPr>
          <w:p w:rsidR="000F540A" w:rsidRPr="00C57411" w:rsidRDefault="00A33DC6" w:rsidP="00732DC2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19</w:t>
            </w:r>
          </w:p>
        </w:tc>
      </w:tr>
      <w:tr w:rsidR="00DD7024" w:rsidRPr="00C57411" w:rsidTr="00DD7024">
        <w:tc>
          <w:tcPr>
            <w:tcW w:w="4786" w:type="dxa"/>
            <w:shd w:val="clear" w:color="auto" w:fill="auto"/>
          </w:tcPr>
          <w:p w:rsidR="000F540A" w:rsidRPr="00C57411" w:rsidRDefault="00BC7BC6" w:rsidP="00732DC2">
            <w:pPr>
              <w:tabs>
                <w:tab w:val="left" w:pos="426"/>
              </w:tabs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 xml:space="preserve">ŠVP - </w:t>
            </w:r>
            <w:r w:rsidR="000F540A" w:rsidRPr="00C57411">
              <w:rPr>
                <w:rFonts w:cs="Times New Roman"/>
                <w:bCs/>
                <w:szCs w:val="24"/>
              </w:rPr>
              <w:t>Hotelnictví a cestovní ruch</w:t>
            </w:r>
          </w:p>
        </w:tc>
        <w:tc>
          <w:tcPr>
            <w:tcW w:w="4253" w:type="dxa"/>
            <w:shd w:val="clear" w:color="auto" w:fill="auto"/>
          </w:tcPr>
          <w:p w:rsidR="000F540A" w:rsidRPr="00C57411" w:rsidRDefault="00B81F68" w:rsidP="00377A3A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2</w:t>
            </w:r>
            <w:r w:rsidR="00A33DC6" w:rsidRPr="00C57411">
              <w:rPr>
                <w:rFonts w:cs="Times New Roman"/>
                <w:bCs/>
                <w:szCs w:val="24"/>
              </w:rPr>
              <w:t>1</w:t>
            </w:r>
          </w:p>
        </w:tc>
      </w:tr>
      <w:tr w:rsidR="00DD7024" w:rsidRPr="00C57411" w:rsidTr="00DD7024">
        <w:tc>
          <w:tcPr>
            <w:tcW w:w="4786" w:type="dxa"/>
            <w:shd w:val="clear" w:color="auto" w:fill="auto"/>
          </w:tcPr>
          <w:p w:rsidR="000F540A" w:rsidRPr="00C57411" w:rsidRDefault="000F540A" w:rsidP="00732DC2">
            <w:pPr>
              <w:tabs>
                <w:tab w:val="left" w:pos="426"/>
              </w:tabs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Celkem</w:t>
            </w:r>
          </w:p>
        </w:tc>
        <w:tc>
          <w:tcPr>
            <w:tcW w:w="4253" w:type="dxa"/>
            <w:shd w:val="clear" w:color="auto" w:fill="auto"/>
          </w:tcPr>
          <w:p w:rsidR="000F540A" w:rsidRPr="00C57411" w:rsidRDefault="00A33DC6" w:rsidP="00377A3A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40</w:t>
            </w:r>
          </w:p>
        </w:tc>
      </w:tr>
    </w:tbl>
    <w:p w:rsidR="00DD7024" w:rsidRPr="00C57411" w:rsidRDefault="00DD7024" w:rsidP="00732DC2">
      <w:pPr>
        <w:spacing w:before="0" w:after="0" w:line="240" w:lineRule="auto"/>
        <w:jc w:val="both"/>
        <w:rPr>
          <w:b/>
        </w:rPr>
      </w:pPr>
    </w:p>
    <w:p w:rsidR="000F540A" w:rsidRPr="00C57411" w:rsidRDefault="000F540A" w:rsidP="00732DC2">
      <w:pPr>
        <w:spacing w:before="0" w:after="0" w:line="240" w:lineRule="auto"/>
        <w:jc w:val="both"/>
        <w:rPr>
          <w:b/>
        </w:rPr>
      </w:pPr>
      <w:r w:rsidRPr="00C57411">
        <w:rPr>
          <w:b/>
        </w:rPr>
        <w:t xml:space="preserve">Počet nově přijatých žáků: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098"/>
        <w:gridCol w:w="2099"/>
        <w:gridCol w:w="2099"/>
      </w:tblGrid>
      <w:tr w:rsidR="00DD7024" w:rsidRPr="00C57411" w:rsidTr="00AD3BF1">
        <w:trPr>
          <w:trHeight w:val="474"/>
        </w:trPr>
        <w:tc>
          <w:tcPr>
            <w:tcW w:w="2805" w:type="dxa"/>
            <w:shd w:val="clear" w:color="auto" w:fill="auto"/>
            <w:vAlign w:val="center"/>
          </w:tcPr>
          <w:p w:rsidR="000F540A" w:rsidRPr="00C57411" w:rsidRDefault="000F540A" w:rsidP="00732DC2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rok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F540A" w:rsidRPr="00C57411" w:rsidRDefault="000F540A" w:rsidP="00A33DC6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201</w:t>
            </w:r>
            <w:r w:rsidR="00A33DC6" w:rsidRPr="00C57411">
              <w:rPr>
                <w:rFonts w:cs="Times New Roman"/>
                <w:b/>
                <w:bCs/>
                <w:szCs w:val="24"/>
              </w:rPr>
              <w:t>4</w:t>
            </w:r>
            <w:r w:rsidRPr="00C57411">
              <w:rPr>
                <w:rFonts w:cs="Times New Roman"/>
                <w:b/>
                <w:bCs/>
                <w:szCs w:val="24"/>
              </w:rPr>
              <w:t>/201</w:t>
            </w:r>
            <w:r w:rsidR="00A33DC6" w:rsidRPr="00C57411">
              <w:rPr>
                <w:rFonts w:cs="Times New Roman"/>
                <w:b/>
                <w:bCs/>
                <w:szCs w:val="24"/>
              </w:rPr>
              <w:t>5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F540A" w:rsidRPr="00C57411" w:rsidRDefault="000F540A" w:rsidP="00391F44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201</w:t>
            </w:r>
            <w:r w:rsidR="00391F44" w:rsidRPr="00C57411">
              <w:rPr>
                <w:rFonts w:cs="Times New Roman"/>
                <w:b/>
                <w:bCs/>
                <w:szCs w:val="24"/>
              </w:rPr>
              <w:t>5</w:t>
            </w:r>
            <w:r w:rsidRPr="00C57411">
              <w:rPr>
                <w:rFonts w:cs="Times New Roman"/>
                <w:b/>
                <w:bCs/>
                <w:szCs w:val="24"/>
              </w:rPr>
              <w:t>/201</w:t>
            </w:r>
            <w:r w:rsidR="00391F44" w:rsidRPr="00C57411">
              <w:rPr>
                <w:rFonts w:cs="Times New Roman"/>
                <w:b/>
                <w:bCs/>
                <w:szCs w:val="24"/>
              </w:rPr>
              <w:t>6</w:t>
            </w:r>
          </w:p>
        </w:tc>
        <w:tc>
          <w:tcPr>
            <w:tcW w:w="2099" w:type="dxa"/>
            <w:vAlign w:val="center"/>
          </w:tcPr>
          <w:p w:rsidR="000F540A" w:rsidRPr="00C57411" w:rsidRDefault="000F540A" w:rsidP="00A33DC6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201</w:t>
            </w:r>
            <w:r w:rsidR="00A33DC6" w:rsidRPr="00C57411">
              <w:rPr>
                <w:rFonts w:cs="Times New Roman"/>
                <w:b/>
                <w:bCs/>
                <w:szCs w:val="24"/>
              </w:rPr>
              <w:t>6</w:t>
            </w:r>
            <w:r w:rsidRPr="00C57411">
              <w:rPr>
                <w:rFonts w:cs="Times New Roman"/>
                <w:b/>
                <w:bCs/>
                <w:szCs w:val="24"/>
              </w:rPr>
              <w:t>/201</w:t>
            </w:r>
            <w:r w:rsidR="00A33DC6" w:rsidRPr="00C57411">
              <w:rPr>
                <w:rFonts w:cs="Times New Roman"/>
                <w:b/>
                <w:bCs/>
                <w:szCs w:val="24"/>
              </w:rPr>
              <w:t>7</w:t>
            </w:r>
          </w:p>
        </w:tc>
      </w:tr>
      <w:tr w:rsidR="00DD7024" w:rsidRPr="00C57411" w:rsidTr="00AD3BF1">
        <w:tc>
          <w:tcPr>
            <w:tcW w:w="2805" w:type="dxa"/>
            <w:shd w:val="clear" w:color="auto" w:fill="auto"/>
            <w:vAlign w:val="center"/>
          </w:tcPr>
          <w:p w:rsidR="000F540A" w:rsidRPr="00C57411" w:rsidRDefault="000F540A" w:rsidP="00732DC2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Přijatí žáci do 1. ročníku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F540A" w:rsidRPr="00C57411" w:rsidRDefault="00A33DC6" w:rsidP="00732DC2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58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F540A" w:rsidRPr="00C57411" w:rsidRDefault="00377A3A" w:rsidP="00732DC2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58</w:t>
            </w:r>
          </w:p>
        </w:tc>
        <w:tc>
          <w:tcPr>
            <w:tcW w:w="2099" w:type="dxa"/>
            <w:vAlign w:val="center"/>
          </w:tcPr>
          <w:p w:rsidR="000F540A" w:rsidRPr="00C57411" w:rsidRDefault="00A33DC6" w:rsidP="00377A3A">
            <w:pPr>
              <w:tabs>
                <w:tab w:val="left" w:pos="426"/>
              </w:tabs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40</w:t>
            </w:r>
          </w:p>
        </w:tc>
      </w:tr>
    </w:tbl>
    <w:p w:rsidR="00BC7BC6" w:rsidRPr="00C57411" w:rsidRDefault="00BC7BC6" w:rsidP="00732DC2">
      <w:pPr>
        <w:spacing w:before="0" w:after="0" w:line="240" w:lineRule="auto"/>
        <w:rPr>
          <w:rFonts w:cs="Times New Roman"/>
          <w:b/>
          <w:bCs/>
          <w:szCs w:val="24"/>
        </w:rPr>
      </w:pPr>
    </w:p>
    <w:p w:rsidR="00A94AB1" w:rsidRPr="00C57411" w:rsidRDefault="00A94AB1" w:rsidP="00732DC2">
      <w:pPr>
        <w:spacing w:before="0" w:after="0" w:line="240" w:lineRule="auto"/>
        <w:rPr>
          <w:rFonts w:cs="Times New Roman"/>
          <w:b/>
          <w:bCs/>
          <w:szCs w:val="24"/>
        </w:rPr>
      </w:pPr>
      <w:r w:rsidRPr="00C57411">
        <w:rPr>
          <w:rFonts w:cs="Times New Roman"/>
          <w:b/>
          <w:bCs/>
          <w:szCs w:val="24"/>
        </w:rPr>
        <w:lastRenderedPageBreak/>
        <w:t xml:space="preserve">Údaje o přijímacím řízení </w:t>
      </w:r>
    </w:p>
    <w:p w:rsidR="00BC7BC6" w:rsidRPr="00C57411" w:rsidRDefault="00BC7BC6" w:rsidP="00732DC2">
      <w:pPr>
        <w:spacing w:before="0" w:after="0" w:line="240" w:lineRule="auto"/>
        <w:rPr>
          <w:rFonts w:cs="Times New Roman"/>
          <w:b/>
          <w:bCs/>
          <w:szCs w:val="24"/>
        </w:rPr>
      </w:pP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1559"/>
      </w:tblGrid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SŠ a VOŠ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počet</w:t>
            </w:r>
          </w:p>
        </w:tc>
      </w:tr>
      <w:tr w:rsidR="009B483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Počet podaných přihlášek do 1. kola přijímacího řízení do SŠ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A33DC6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33DC6" w:rsidRPr="00C57411">
              <w:rPr>
                <w:bCs/>
              </w:rPr>
              <w:t>64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Počet podaných přihlášek do 2. a dalších kol přijímacího řízení do SŠ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A33DC6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33DC6" w:rsidRPr="00C57411">
              <w:rPr>
                <w:bCs/>
              </w:rPr>
              <w:t>1</w:t>
            </w:r>
          </w:p>
        </w:tc>
      </w:tr>
      <w:tr w:rsidR="0012207C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Rozhodnutí o přijetí do 1. ročníku SŠ po 1. kole přijímacího řízení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A33DC6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12207C" w:rsidRPr="00C57411">
              <w:rPr>
                <w:bCs/>
              </w:rPr>
              <w:t>6</w:t>
            </w:r>
            <w:r w:rsidR="00A33DC6" w:rsidRPr="00C57411">
              <w:rPr>
                <w:bCs/>
              </w:rPr>
              <w:t>3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Rozhodnutí o nepřijetí do 1. ročníku SŠ po 1. kole přijímacího řízení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7E2154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7E2154" w:rsidRPr="00C57411">
              <w:rPr>
                <w:bCs/>
              </w:rPr>
              <w:t>1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Celkový počet odvolání po 1. kole přijímacího řízení do SŠ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732DC2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94AB1" w:rsidRPr="00C57411">
              <w:rPr>
                <w:rFonts w:cs="Times New Roman"/>
                <w:szCs w:val="24"/>
              </w:rPr>
              <w:t>0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ind w:left="569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z toho vyřešeno autoremedurou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732DC2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94AB1" w:rsidRPr="00C57411">
              <w:rPr>
                <w:rFonts w:cs="Times New Roman"/>
                <w:szCs w:val="24"/>
              </w:rPr>
              <w:t>0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ind w:left="569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z toho postoupeno krajskému úřadu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732DC2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94AB1" w:rsidRPr="00C57411">
              <w:rPr>
                <w:rFonts w:cs="Times New Roman"/>
                <w:szCs w:val="24"/>
              </w:rPr>
              <w:t>0</w:t>
            </w:r>
          </w:p>
        </w:tc>
      </w:tr>
      <w:tr w:rsidR="0012207C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Rozhodnutí o přijetí do 1. ročníku SŠ po 2. a dalším kole přijímacího řízení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12207C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12207C" w:rsidRPr="00C57411">
              <w:rPr>
                <w:bCs/>
              </w:rPr>
              <w:t>0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Rozhodnutí o nepřijetí do 1. ročníku SŠ po 2. a dalším kole přijímacího řízení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732DC2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94AB1" w:rsidRPr="00C57411">
              <w:rPr>
                <w:rFonts w:cs="Times New Roman"/>
                <w:szCs w:val="24"/>
              </w:rPr>
              <w:t>0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Rozhodnutí o přijetí do vyššího ročníku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732DC2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33DC6" w:rsidRPr="00C57411">
              <w:rPr>
                <w:bCs/>
              </w:rPr>
              <w:t>1</w:t>
            </w:r>
            <w:r w:rsidR="00A94AB1" w:rsidRPr="00C57411">
              <w:rPr>
                <w:rFonts w:cs="Times New Roman"/>
                <w:szCs w:val="24"/>
              </w:rPr>
              <w:t>0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Rozhodnutí o nepřijetí do vyššího ročníku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732DC2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94AB1" w:rsidRPr="00C57411">
              <w:rPr>
                <w:rFonts w:cs="Times New Roman"/>
                <w:szCs w:val="24"/>
              </w:rPr>
              <w:t>0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Počet podaných přihlášek do 1. kola přijímacího řízení do VOŠ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732DC2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94AB1" w:rsidRPr="00C57411">
              <w:rPr>
                <w:rFonts w:cs="Times New Roman"/>
                <w:szCs w:val="24"/>
              </w:rPr>
              <w:t>0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Počet podaných přihlášek do 2</w:t>
            </w:r>
            <w:r w:rsidR="001E752F" w:rsidRPr="00C57411">
              <w:rPr>
                <w:rFonts w:cs="Times New Roman"/>
                <w:szCs w:val="24"/>
              </w:rPr>
              <w:t xml:space="preserve">. </w:t>
            </w:r>
            <w:r w:rsidRPr="00C57411">
              <w:rPr>
                <w:rFonts w:cs="Times New Roman"/>
                <w:szCs w:val="24"/>
              </w:rPr>
              <w:t>a dalších kol přijímacího řízení do VOŠ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732DC2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94AB1" w:rsidRPr="00C57411">
              <w:rPr>
                <w:rFonts w:cs="Times New Roman"/>
                <w:szCs w:val="24"/>
              </w:rPr>
              <w:t>0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Rozhodnutí o přijetí do 1. ročníku VOŠ po 1. kole přijímacího řízení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732DC2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94AB1" w:rsidRPr="00C57411">
              <w:rPr>
                <w:rFonts w:cs="Times New Roman"/>
                <w:szCs w:val="24"/>
              </w:rPr>
              <w:t>0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Rozhodnutí o nepřijetí do 1. ročníku VOŠ po 1. kole přijímacího řízení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732DC2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94AB1" w:rsidRPr="00C57411">
              <w:rPr>
                <w:rFonts w:cs="Times New Roman"/>
                <w:szCs w:val="24"/>
              </w:rPr>
              <w:t>0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Celkový počet odvolání po 1. kole přijímacího řízení do VOŠ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732DC2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94AB1" w:rsidRPr="00C57411">
              <w:rPr>
                <w:rFonts w:cs="Times New Roman"/>
                <w:szCs w:val="24"/>
              </w:rPr>
              <w:t>0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ind w:left="569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z toho vyřešeno autoremedurou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732DC2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94AB1" w:rsidRPr="00C57411">
              <w:rPr>
                <w:rFonts w:cs="Times New Roman"/>
                <w:szCs w:val="24"/>
              </w:rPr>
              <w:t>0</w:t>
            </w:r>
          </w:p>
        </w:tc>
      </w:tr>
      <w:tr w:rsidR="00A94AB1" w:rsidRPr="00C57411" w:rsidTr="00815FFE">
        <w:trPr>
          <w:trHeight w:val="255"/>
        </w:trPr>
        <w:tc>
          <w:tcPr>
            <w:tcW w:w="7518" w:type="dxa"/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ind w:left="569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z toho postoupeno krajskému úřadu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4AB1" w:rsidRPr="00C57411" w:rsidRDefault="00732DC2" w:rsidP="00732DC2">
            <w:pPr>
              <w:tabs>
                <w:tab w:val="right" w:pos="839"/>
              </w:tabs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bCs/>
              </w:rPr>
              <w:tab/>
            </w:r>
            <w:r w:rsidR="00A94AB1" w:rsidRPr="00C57411">
              <w:rPr>
                <w:rFonts w:cs="Times New Roman"/>
                <w:szCs w:val="24"/>
              </w:rPr>
              <w:t>0</w:t>
            </w:r>
          </w:p>
        </w:tc>
      </w:tr>
    </w:tbl>
    <w:p w:rsidR="00A94AB1" w:rsidRPr="00C57411" w:rsidRDefault="00732DC2" w:rsidP="00732DC2">
      <w:pPr>
        <w:spacing w:before="0" w:after="0" w:line="240" w:lineRule="auto"/>
        <w:rPr>
          <w:bCs/>
        </w:rPr>
      </w:pPr>
      <w:r w:rsidRPr="00C57411">
        <w:rPr>
          <w:bCs/>
        </w:rPr>
        <w:tab/>
      </w:r>
    </w:p>
    <w:p w:rsidR="00B81F68" w:rsidRPr="00C57411" w:rsidRDefault="00B81F68" w:rsidP="00732DC2">
      <w:pPr>
        <w:spacing w:before="0" w:after="0" w:line="240" w:lineRule="auto"/>
        <w:rPr>
          <w:bCs/>
          <w:sz w:val="20"/>
        </w:rPr>
      </w:pPr>
    </w:p>
    <w:p w:rsidR="004E5F90" w:rsidRPr="00C57411" w:rsidRDefault="004E5F90" w:rsidP="00732DC2">
      <w:pPr>
        <w:spacing w:before="0" w:after="0" w:line="240" w:lineRule="auto"/>
        <w:rPr>
          <w:bCs/>
          <w:sz w:val="20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1559"/>
      </w:tblGrid>
      <w:tr w:rsidR="004E5F90" w:rsidRPr="00C57411" w:rsidTr="00815FFE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44" w:rsidRPr="00C57411" w:rsidRDefault="00A94AB1" w:rsidP="00C73B6A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Rozhodnutí vydaná ředitelem školy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Rozhodnutí: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počet</w:t>
            </w: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o přestupu do jiné SŠ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FA0ED5" w:rsidP="00732DC2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13</w:t>
            </w: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o změně oboru vzdělání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FA0ED5" w:rsidP="00732DC2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</w:t>
            </w: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o přerušení vzdělávání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FA0ED5" w:rsidP="00732DC2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</w:t>
            </w: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o opakování ročníku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FA0ED5" w:rsidP="00732DC2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o přeřazení žáka nebo studenta do vyššího ročníku podle § 17 odst. 3 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o podmíněném vyloučení podle § 31 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o vyloučení podle § 31 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o zamítnutí žádosti o uznání dosaženého vzdělání podle § 70 a § 100 ŠZ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o povolení individuálního vzdělávání žáka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815FFE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o zrušení povolení</w:t>
            </w:r>
            <w:r w:rsidR="00A94AB1" w:rsidRPr="00C57411">
              <w:rPr>
                <w:rFonts w:cs="Times New Roman"/>
                <w:szCs w:val="24"/>
              </w:rPr>
              <w:t xml:space="preserve"> individuálního vzdělávání žáka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o odkladu povinné školní docházky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o snížení úplaty za poskytování školských služeb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o prominutí úplaty za poskytování školských služeb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A94AB1" w:rsidP="00732DC2">
            <w:pPr>
              <w:tabs>
                <w:tab w:val="right" w:pos="839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  <w:tr w:rsidR="004E5F90" w:rsidRPr="00C57411" w:rsidTr="00815FFE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537535" w:rsidP="00732DC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C</w:t>
            </w:r>
            <w:r w:rsidR="00A94AB1" w:rsidRPr="00C57411">
              <w:rPr>
                <w:rFonts w:cs="Times New Roman"/>
                <w:bCs/>
                <w:szCs w:val="24"/>
              </w:rPr>
              <w:t>elkem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B1" w:rsidRPr="00C57411" w:rsidRDefault="00FA0ED5" w:rsidP="00B9538C">
            <w:pPr>
              <w:spacing w:before="0"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fldChar w:fldCharType="begin"/>
            </w:r>
            <w:r w:rsidRPr="00C57411">
              <w:rPr>
                <w:rFonts w:cs="Times New Roman"/>
                <w:bCs/>
                <w:szCs w:val="24"/>
              </w:rPr>
              <w:instrText xml:space="preserve"> =SUM(ABOVE) </w:instrText>
            </w:r>
            <w:r w:rsidRPr="00C57411">
              <w:rPr>
                <w:rFonts w:cs="Times New Roman"/>
                <w:bCs/>
                <w:szCs w:val="24"/>
              </w:rPr>
              <w:fldChar w:fldCharType="separate"/>
            </w:r>
            <w:r w:rsidRPr="00C57411">
              <w:rPr>
                <w:rFonts w:cs="Times New Roman"/>
                <w:bCs/>
                <w:noProof/>
                <w:szCs w:val="24"/>
              </w:rPr>
              <w:t>15</w:t>
            </w:r>
            <w:r w:rsidRPr="00C57411">
              <w:rPr>
                <w:rFonts w:cs="Times New Roman"/>
                <w:bCs/>
                <w:szCs w:val="24"/>
              </w:rPr>
              <w:fldChar w:fldCharType="end"/>
            </w:r>
          </w:p>
        </w:tc>
      </w:tr>
    </w:tbl>
    <w:p w:rsidR="00B81F68" w:rsidRPr="00C57411" w:rsidRDefault="00B81F68">
      <w:pPr>
        <w:rPr>
          <w:caps/>
          <w:spacing w:val="15"/>
          <w:szCs w:val="22"/>
        </w:rPr>
      </w:pPr>
      <w:r w:rsidRPr="00C57411">
        <w:br w:type="page"/>
      </w:r>
    </w:p>
    <w:p w:rsidR="00574C28" w:rsidRPr="00C57411" w:rsidRDefault="00574C28" w:rsidP="00254306">
      <w:pPr>
        <w:pStyle w:val="Nadpis1"/>
        <w:rPr>
          <w:bCs/>
          <w:color w:val="auto"/>
        </w:rPr>
      </w:pPr>
      <w:bookmarkStart w:id="21" w:name="_Toc463959457"/>
      <w:r w:rsidRPr="00C57411">
        <w:rPr>
          <w:color w:val="auto"/>
        </w:rPr>
        <w:lastRenderedPageBreak/>
        <w:t>Výsledky výchovy a vzdělávání</w:t>
      </w:r>
      <w:bookmarkEnd w:id="21"/>
    </w:p>
    <w:p w:rsidR="00633A27" w:rsidRPr="00C57411" w:rsidRDefault="00633A27" w:rsidP="004E5F90">
      <w:pPr>
        <w:spacing w:before="0" w:after="120" w:line="240" w:lineRule="auto"/>
        <w:ind w:firstLine="720"/>
        <w:jc w:val="both"/>
      </w:pPr>
      <w:r w:rsidRPr="00C57411">
        <w:t>Pro zefektivnění účinnosti systému kon</w:t>
      </w:r>
      <w:r w:rsidR="005E3F5D" w:rsidRPr="00C57411">
        <w:t>trol výsledků vzdělá</w:t>
      </w:r>
      <w:r w:rsidR="002B362B" w:rsidRPr="00C57411">
        <w:t xml:space="preserve">vání byl </w:t>
      </w:r>
      <w:r w:rsidRPr="00C57411">
        <w:t>pro hodnocení předmětů využit ř</w:t>
      </w:r>
      <w:r w:rsidR="002B362B" w:rsidRPr="00C57411">
        <w:t>ídící a kont</w:t>
      </w:r>
      <w:r w:rsidR="00537535" w:rsidRPr="00C57411">
        <w:t>rolní systém ISO.</w:t>
      </w:r>
    </w:p>
    <w:p w:rsidR="00BC7BC6" w:rsidRPr="00C57411" w:rsidRDefault="00574C28" w:rsidP="004E5F90">
      <w:pPr>
        <w:spacing w:before="0" w:after="120" w:line="240" w:lineRule="auto"/>
        <w:ind w:firstLine="720"/>
        <w:jc w:val="both"/>
      </w:pPr>
      <w:r w:rsidRPr="00C57411">
        <w:t xml:space="preserve">Výuka </w:t>
      </w:r>
      <w:r w:rsidR="008F68F2" w:rsidRPr="00C57411">
        <w:t>ve školním roce 201</w:t>
      </w:r>
      <w:r w:rsidR="00BC7BC6" w:rsidRPr="00C57411">
        <w:t>5</w:t>
      </w:r>
      <w:r w:rsidR="008F68F2" w:rsidRPr="00C57411">
        <w:t>/1</w:t>
      </w:r>
      <w:r w:rsidR="00BC7BC6" w:rsidRPr="00C57411">
        <w:t>6</w:t>
      </w:r>
      <w:r w:rsidR="008F68F2" w:rsidRPr="00C57411">
        <w:t xml:space="preserve"> probíhala v</w:t>
      </w:r>
      <w:r w:rsidR="00851334" w:rsidRPr="00C57411">
        <w:t xml:space="preserve"> </w:t>
      </w:r>
      <w:r w:rsidR="008F68F2" w:rsidRPr="00C57411">
        <w:t>souladu s</w:t>
      </w:r>
      <w:r w:rsidR="00851334" w:rsidRPr="00C57411">
        <w:t xml:space="preserve"> </w:t>
      </w:r>
      <w:r w:rsidR="00200722" w:rsidRPr="00C57411">
        <w:t>plánem „Školní rok</w:t>
      </w:r>
      <w:r w:rsidR="00BC7BC6" w:rsidRPr="00C57411">
        <w:t xml:space="preserve"> 2015/2016</w:t>
      </w:r>
      <w:r w:rsidR="00200722" w:rsidRPr="00C57411">
        <w:t xml:space="preserve"> v termínech</w:t>
      </w:r>
      <w:r w:rsidR="008F68F2" w:rsidRPr="00C57411">
        <w:t>“</w:t>
      </w:r>
      <w:r w:rsidRPr="00C57411">
        <w:t xml:space="preserve"> (</w:t>
      </w:r>
      <w:r w:rsidR="00C9054F" w:rsidRPr="00C57411">
        <w:t>P</w:t>
      </w:r>
      <w:r w:rsidRPr="00C57411">
        <w:t>říloha č.</w:t>
      </w:r>
      <w:r w:rsidR="00C9054F" w:rsidRPr="00C57411">
        <w:t xml:space="preserve"> </w:t>
      </w:r>
      <w:r w:rsidR="00BC7BC6" w:rsidRPr="00C57411">
        <w:t>3</w:t>
      </w:r>
      <w:r w:rsidRPr="00C57411">
        <w:t xml:space="preserve">) a </w:t>
      </w:r>
      <w:r w:rsidR="008F68F2" w:rsidRPr="00C57411">
        <w:t>v</w:t>
      </w:r>
      <w:r w:rsidR="00851334" w:rsidRPr="00C57411">
        <w:t xml:space="preserve"> </w:t>
      </w:r>
      <w:r w:rsidR="008F68F2" w:rsidRPr="00C57411">
        <w:t xml:space="preserve">souladu se ŠVP, </w:t>
      </w:r>
      <w:r w:rsidRPr="00C57411">
        <w:t>který byl</w:t>
      </w:r>
      <w:r w:rsidR="008F68F2" w:rsidRPr="00C57411">
        <w:t xml:space="preserve"> rozpracován do tematických plánů</w:t>
      </w:r>
      <w:r w:rsidR="00BC7BC6" w:rsidRPr="00C57411">
        <w:t xml:space="preserve"> učitelů. Plnění tematických plánů bylo diskutováno a vyhodnocována v předmětových komisích.</w:t>
      </w:r>
    </w:p>
    <w:p w:rsidR="00FD7804" w:rsidRPr="00C57411" w:rsidRDefault="00FD7804" w:rsidP="004E5F90">
      <w:pPr>
        <w:spacing w:before="0" w:after="120" w:line="240" w:lineRule="auto"/>
        <w:ind w:firstLine="720"/>
        <w:jc w:val="both"/>
      </w:pPr>
      <w:r w:rsidRPr="00C57411">
        <w:t xml:space="preserve">Výuka v předmětech český </w:t>
      </w:r>
      <w:r w:rsidR="00BC7BC6" w:rsidRPr="00C57411">
        <w:t xml:space="preserve">jazyk a literatura, </w:t>
      </w:r>
      <w:r w:rsidRPr="00C57411">
        <w:t>matemat</w:t>
      </w:r>
      <w:r w:rsidR="00200722" w:rsidRPr="00C57411">
        <w:t>ika</w:t>
      </w:r>
      <w:r w:rsidR="00BC7BC6" w:rsidRPr="00C57411">
        <w:t xml:space="preserve"> a cizí jazyky</w:t>
      </w:r>
      <w:r w:rsidR="00200722" w:rsidRPr="00C57411">
        <w:t xml:space="preserve"> se soustředila na přípravu společné části</w:t>
      </w:r>
      <w:r w:rsidR="00137166" w:rsidRPr="00C57411">
        <w:t xml:space="preserve"> m</w:t>
      </w:r>
      <w:r w:rsidR="00200722" w:rsidRPr="00C57411">
        <w:t>aturitní zkoušky</w:t>
      </w:r>
      <w:r w:rsidR="00137166" w:rsidRPr="00C57411">
        <w:t>.</w:t>
      </w:r>
      <w:r w:rsidR="00BC7BC6" w:rsidRPr="00C57411">
        <w:t xml:space="preserve"> Výuka cizích jazyků navíc </w:t>
      </w:r>
      <w:r w:rsidR="00A408B9" w:rsidRPr="00C57411">
        <w:t>probíhala i nadále s cíli: 1. na</w:t>
      </w:r>
      <w:r w:rsidR="00BC7BC6" w:rsidRPr="00C57411">
        <w:t>učit žáky bez problémů komuni</w:t>
      </w:r>
      <w:r w:rsidR="00A408B9" w:rsidRPr="00C57411">
        <w:t xml:space="preserve">kovat, 2. </w:t>
      </w:r>
      <w:r w:rsidR="00BC7BC6" w:rsidRPr="00C57411">
        <w:rPr>
          <w:bCs/>
        </w:rPr>
        <w:t>na bezproblémové začlenění se do pracovních týmů při zahr</w:t>
      </w:r>
      <w:r w:rsidR="00A408B9" w:rsidRPr="00C57411">
        <w:rPr>
          <w:bCs/>
        </w:rPr>
        <w:t>aničních odborných stážích, k čemuž pomohly Výzvy č. 56 a č. 57</w:t>
      </w:r>
      <w:r w:rsidR="00BC7BC6" w:rsidRPr="00C57411">
        <w:rPr>
          <w:bCs/>
        </w:rPr>
        <w:t>.</w:t>
      </w:r>
    </w:p>
    <w:p w:rsidR="00574C28" w:rsidRPr="00C57411" w:rsidRDefault="00574C28" w:rsidP="004E5F90">
      <w:pPr>
        <w:spacing w:before="0" w:after="120" w:line="240" w:lineRule="auto"/>
        <w:ind w:firstLine="720"/>
        <w:jc w:val="both"/>
        <w:rPr>
          <w:bCs/>
        </w:rPr>
      </w:pPr>
      <w:r w:rsidRPr="00C57411">
        <w:t>Provázanost předmět</w:t>
      </w:r>
      <w:r w:rsidR="000D43F8" w:rsidRPr="00C57411">
        <w:t>ů se opět dařilo uskutečňovat v předmětu</w:t>
      </w:r>
      <w:r w:rsidRPr="00C57411">
        <w:t xml:space="preserve"> </w:t>
      </w:r>
      <w:r w:rsidR="000D43F8" w:rsidRPr="00C57411">
        <w:rPr>
          <w:bCs/>
        </w:rPr>
        <w:t>obchodní činnost</w:t>
      </w:r>
      <w:r w:rsidRPr="00C57411">
        <w:t>, kter</w:t>
      </w:r>
      <w:r w:rsidR="00537535" w:rsidRPr="00C57411">
        <w:t>ý</w:t>
      </w:r>
      <w:r w:rsidRPr="00C57411">
        <w:t xml:space="preserve"> simuluj</w:t>
      </w:r>
      <w:r w:rsidR="00537535" w:rsidRPr="00C57411">
        <w:t>e</w:t>
      </w:r>
      <w:r w:rsidR="005E3F5D" w:rsidRPr="00C57411">
        <w:t xml:space="preserve"> skutečné obchodní, právní a</w:t>
      </w:r>
      <w:r w:rsidRPr="00C57411">
        <w:t xml:space="preserve"> účetní </w:t>
      </w:r>
      <w:r w:rsidR="00205A00" w:rsidRPr="00C57411">
        <w:t>podmínky</w:t>
      </w:r>
      <w:r w:rsidRPr="00C57411">
        <w:t xml:space="preserve"> s využitím dovedností práce s</w:t>
      </w:r>
      <w:r w:rsidR="003B602E" w:rsidRPr="00C57411">
        <w:t xml:space="preserve"> </w:t>
      </w:r>
      <w:r w:rsidRPr="00C57411">
        <w:t xml:space="preserve">PC. </w:t>
      </w:r>
      <w:r w:rsidR="00205A00" w:rsidRPr="00C57411">
        <w:t xml:space="preserve">Tato mezipředmětová provázanost zůstává cílem i u ostatních předmětů. </w:t>
      </w:r>
    </w:p>
    <w:p w:rsidR="00574C28" w:rsidRPr="00C57411" w:rsidRDefault="00574C28" w:rsidP="00564512">
      <w:pPr>
        <w:pStyle w:val="Nadpis2"/>
      </w:pPr>
      <w:bookmarkStart w:id="22" w:name="_Toc463959458"/>
      <w:r w:rsidRPr="00C57411">
        <w:t>Výsledky maturitních zkoušek</w:t>
      </w:r>
      <w:bookmarkEnd w:id="22"/>
    </w:p>
    <w:p w:rsidR="00CA027E" w:rsidRPr="00C57411" w:rsidRDefault="00574C28" w:rsidP="00254306">
      <w:pPr>
        <w:spacing w:before="0" w:after="0" w:line="240" w:lineRule="auto"/>
      </w:pPr>
      <w:r w:rsidRPr="00C57411">
        <w:rPr>
          <w:b/>
          <w:bCs/>
        </w:rPr>
        <w:t>Maturitní zkoušky</w:t>
      </w:r>
      <w:r w:rsidRPr="00C57411">
        <w:rPr>
          <w:b/>
        </w:rPr>
        <w:t xml:space="preserve"> </w:t>
      </w:r>
      <w:r w:rsidR="00CA027E" w:rsidRPr="00C57411">
        <w:rPr>
          <w:b/>
        </w:rPr>
        <w:t>v</w:t>
      </w:r>
      <w:r w:rsidR="00851334" w:rsidRPr="00C57411">
        <w:rPr>
          <w:b/>
        </w:rPr>
        <w:t xml:space="preserve"> </w:t>
      </w:r>
      <w:r w:rsidR="00CA027E" w:rsidRPr="00C57411">
        <w:rPr>
          <w:b/>
        </w:rPr>
        <w:t>jarním termínu</w:t>
      </w:r>
      <w:r w:rsidR="00CA027E" w:rsidRPr="00C57411">
        <w:t xml:space="preserve"> </w:t>
      </w:r>
      <w:r w:rsidRPr="00C57411">
        <w:t>probíhaly ve dnech</w:t>
      </w:r>
      <w:r w:rsidR="00CA027E" w:rsidRPr="00C57411">
        <w:t>:</w:t>
      </w:r>
    </w:p>
    <w:p w:rsidR="00FD50BE" w:rsidRPr="00C57411" w:rsidRDefault="00FD50BE" w:rsidP="00254306">
      <w:pPr>
        <w:numPr>
          <w:ilvl w:val="1"/>
          <w:numId w:val="10"/>
        </w:numPr>
        <w:spacing w:before="0" w:after="0" w:line="240" w:lineRule="auto"/>
        <w:ind w:left="1434" w:hanging="357"/>
      </w:pPr>
      <w:r w:rsidRPr="00C57411">
        <w:t xml:space="preserve"> </w:t>
      </w:r>
      <w:r w:rsidR="00843D0A" w:rsidRPr="00C57411">
        <w:t xml:space="preserve">16.–18.05.2016 </w:t>
      </w:r>
      <w:r w:rsidR="00574C28" w:rsidRPr="00C57411">
        <w:t>ve tříd</w:t>
      </w:r>
      <w:r w:rsidR="00843D0A" w:rsidRPr="00C57411">
        <w:t>ě</w:t>
      </w:r>
      <w:r w:rsidR="00574C28" w:rsidRPr="00C57411">
        <w:t xml:space="preserve"> P4</w:t>
      </w:r>
      <w:r w:rsidR="00FC48F6" w:rsidRPr="00C57411">
        <w:t>B</w:t>
      </w:r>
    </w:p>
    <w:p w:rsidR="00FC48F6" w:rsidRPr="00C57411" w:rsidRDefault="00843D0A" w:rsidP="003D49C9">
      <w:pPr>
        <w:numPr>
          <w:ilvl w:val="1"/>
          <w:numId w:val="10"/>
        </w:numPr>
        <w:spacing w:before="0" w:after="0" w:line="240" w:lineRule="auto"/>
        <w:ind w:left="1434" w:hanging="357"/>
      </w:pPr>
      <w:r w:rsidRPr="00C57411">
        <w:t xml:space="preserve">16.–18.05.2016 </w:t>
      </w:r>
      <w:r w:rsidR="00FC48F6" w:rsidRPr="00C57411">
        <w:t>ve tříd</w:t>
      </w:r>
      <w:r w:rsidRPr="00C57411">
        <w:t>ě</w:t>
      </w:r>
      <w:r w:rsidR="00FC48F6" w:rsidRPr="00C57411">
        <w:t xml:space="preserve"> P4A</w:t>
      </w:r>
    </w:p>
    <w:p w:rsidR="00FC48F6" w:rsidRPr="00C57411" w:rsidRDefault="0013136A" w:rsidP="003D49C9">
      <w:pPr>
        <w:numPr>
          <w:ilvl w:val="1"/>
          <w:numId w:val="10"/>
        </w:numPr>
        <w:spacing w:before="0" w:after="0" w:line="240" w:lineRule="auto"/>
        <w:ind w:left="1434" w:hanging="357"/>
      </w:pPr>
      <w:r w:rsidRPr="00C57411">
        <w:t>1</w:t>
      </w:r>
      <w:r w:rsidR="00843D0A" w:rsidRPr="00C57411">
        <w:t>9</w:t>
      </w:r>
      <w:r w:rsidR="00FC48F6" w:rsidRPr="00C57411">
        <w:t>.–2</w:t>
      </w:r>
      <w:r w:rsidR="00843D0A" w:rsidRPr="00C57411">
        <w:t>4</w:t>
      </w:r>
      <w:r w:rsidR="00FC48F6" w:rsidRPr="00C57411">
        <w:t>.05.201</w:t>
      </w:r>
      <w:r w:rsidR="00843D0A" w:rsidRPr="00C57411">
        <w:t>6</w:t>
      </w:r>
      <w:r w:rsidR="00FC48F6" w:rsidRPr="00C57411">
        <w:t xml:space="preserve"> </w:t>
      </w:r>
      <w:r w:rsidR="006854E2" w:rsidRPr="00C57411">
        <w:t>ve tříd</w:t>
      </w:r>
      <w:r w:rsidR="00FD7804" w:rsidRPr="00C57411">
        <w:t>ě</w:t>
      </w:r>
      <w:r w:rsidR="00EA5019" w:rsidRPr="00C57411">
        <w:t xml:space="preserve"> </w:t>
      </w:r>
      <w:r w:rsidR="006854E2" w:rsidRPr="00C57411">
        <w:t>D3</w:t>
      </w:r>
    </w:p>
    <w:p w:rsidR="00FC48F6" w:rsidRPr="00C57411" w:rsidRDefault="00843D0A" w:rsidP="003D49C9">
      <w:pPr>
        <w:numPr>
          <w:ilvl w:val="1"/>
          <w:numId w:val="10"/>
        </w:numPr>
        <w:spacing w:before="0" w:after="240" w:line="240" w:lineRule="auto"/>
        <w:ind w:left="1434" w:hanging="357"/>
      </w:pPr>
      <w:r w:rsidRPr="00C57411">
        <w:t>18</w:t>
      </w:r>
      <w:r w:rsidR="00FC48F6" w:rsidRPr="00C57411">
        <w:t>.–2</w:t>
      </w:r>
      <w:r w:rsidRPr="00C57411">
        <w:t>0</w:t>
      </w:r>
      <w:r w:rsidR="00FC48F6" w:rsidRPr="00C57411">
        <w:t>.05.201</w:t>
      </w:r>
      <w:r w:rsidRPr="00C57411">
        <w:t>6</w:t>
      </w:r>
      <w:r w:rsidR="00FC48F6" w:rsidRPr="00C57411">
        <w:t xml:space="preserve"> ve třídě H4</w:t>
      </w:r>
    </w:p>
    <w:p w:rsidR="00574C28" w:rsidRPr="00C57411" w:rsidRDefault="00574C28" w:rsidP="00D45452">
      <w:pPr>
        <w:jc w:val="both"/>
      </w:pPr>
      <w:r w:rsidRPr="00C57411">
        <w:t>K</w:t>
      </w:r>
      <w:r w:rsidR="0033611E" w:rsidRPr="00C57411">
        <w:t xml:space="preserve"> </w:t>
      </w:r>
      <w:r w:rsidRPr="00C57411">
        <w:t>maturitní zkoušce</w:t>
      </w:r>
      <w:r w:rsidR="008A6A89" w:rsidRPr="00C57411">
        <w:t xml:space="preserve"> v jarním termínu nebyl</w:t>
      </w:r>
      <w:r w:rsidR="000B4A24">
        <w:t>o připuštěno 5 žáků denního studia.</w:t>
      </w:r>
    </w:p>
    <w:tbl>
      <w:tblPr>
        <w:tblW w:w="9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1501"/>
        <w:gridCol w:w="1646"/>
        <w:gridCol w:w="1515"/>
        <w:gridCol w:w="1556"/>
        <w:gridCol w:w="1695"/>
      </w:tblGrid>
      <w:tr w:rsidR="009733F1" w:rsidRPr="00C57411" w:rsidTr="00AD3BF1">
        <w:trPr>
          <w:trHeight w:val="255"/>
        </w:trPr>
        <w:tc>
          <w:tcPr>
            <w:tcW w:w="61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9B" w:rsidRPr="00C57411" w:rsidRDefault="00EF4B9B" w:rsidP="00254306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Úspěšnost žáků při maturitních zkouškách - počet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9B" w:rsidRPr="00C57411" w:rsidRDefault="00EF4B9B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B9B" w:rsidRPr="00C57411" w:rsidRDefault="00EF4B9B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</w:tr>
      <w:tr w:rsidR="009733F1" w:rsidRPr="00C57411" w:rsidTr="00AD3BF1">
        <w:trPr>
          <w:trHeight w:val="510"/>
        </w:trPr>
        <w:tc>
          <w:tcPr>
            <w:tcW w:w="4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9B" w:rsidRPr="00C57411" w:rsidRDefault="00EF4B9B" w:rsidP="00254306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zkoušky v jarním zkušebním období bez opravných zkoušek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9B" w:rsidRPr="00C57411" w:rsidRDefault="00EF4B9B" w:rsidP="00254306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zkoušky v podzimním zkušebním období bez opravných zkoušek</w:t>
            </w:r>
          </w:p>
        </w:tc>
      </w:tr>
      <w:tr w:rsidR="009733F1" w:rsidRPr="00C57411" w:rsidTr="00AD3BF1">
        <w:trPr>
          <w:trHeight w:val="76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9B" w:rsidRPr="00C57411" w:rsidRDefault="00C73B6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počet žáků, kteří</w:t>
            </w:r>
            <w:r w:rsidR="00EF4B9B" w:rsidRPr="00C57411">
              <w:rPr>
                <w:rFonts w:cs="Times New Roman"/>
                <w:szCs w:val="24"/>
              </w:rPr>
              <w:t xml:space="preserve"> konali zkoušku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9B" w:rsidRPr="00C57411" w:rsidRDefault="00EF4B9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počet žáků, kteří prospěli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9B" w:rsidRPr="00C57411" w:rsidRDefault="00C73B6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počet žáků, kteří</w:t>
            </w:r>
            <w:r w:rsidR="00EF4B9B" w:rsidRPr="00C57411">
              <w:rPr>
                <w:rFonts w:cs="Times New Roman"/>
                <w:szCs w:val="24"/>
              </w:rPr>
              <w:t xml:space="preserve"> neprospěli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9B" w:rsidRPr="00C57411" w:rsidRDefault="00C73B6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počet žáků, kteří</w:t>
            </w:r>
            <w:r w:rsidR="00EF4B9B" w:rsidRPr="00C57411">
              <w:rPr>
                <w:rFonts w:cs="Times New Roman"/>
                <w:szCs w:val="24"/>
              </w:rPr>
              <w:t xml:space="preserve"> konali zkoušku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9B" w:rsidRPr="00C57411" w:rsidRDefault="00EF4B9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počet žáků, kteří prospěli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B9B" w:rsidRPr="00C57411" w:rsidRDefault="00C73B6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počet žáků, kteří</w:t>
            </w:r>
            <w:r w:rsidR="00EF4B9B" w:rsidRPr="00C57411">
              <w:rPr>
                <w:rFonts w:cs="Times New Roman"/>
                <w:szCs w:val="24"/>
              </w:rPr>
              <w:t xml:space="preserve"> neprospěli</w:t>
            </w:r>
          </w:p>
        </w:tc>
      </w:tr>
      <w:tr w:rsidR="00EF4B9B" w:rsidRPr="00C57411" w:rsidTr="00AD3BF1">
        <w:trPr>
          <w:trHeight w:val="51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9B" w:rsidRPr="00C57411" w:rsidRDefault="00843D0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49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9B" w:rsidRPr="00C57411" w:rsidRDefault="00843D0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9B" w:rsidRPr="00C57411" w:rsidRDefault="00843D0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9B" w:rsidRPr="00C57411" w:rsidRDefault="00843D0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9B" w:rsidRPr="00C57411" w:rsidRDefault="00843D0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B9B" w:rsidRPr="00C57411" w:rsidRDefault="00843D0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</w:t>
            </w:r>
          </w:p>
        </w:tc>
      </w:tr>
    </w:tbl>
    <w:p w:rsidR="00EF4B9B" w:rsidRPr="00C57411" w:rsidRDefault="00EF4B9B" w:rsidP="00EF4B9B"/>
    <w:tbl>
      <w:tblPr>
        <w:tblW w:w="475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559"/>
        <w:gridCol w:w="1701"/>
      </w:tblGrid>
      <w:tr w:rsidR="009733F1" w:rsidRPr="00C57411" w:rsidTr="0011356D">
        <w:trPr>
          <w:trHeight w:val="510"/>
        </w:trPr>
        <w:tc>
          <w:tcPr>
            <w:tcW w:w="4750" w:type="dxa"/>
            <w:gridSpan w:val="3"/>
            <w:shd w:val="clear" w:color="auto" w:fill="auto"/>
            <w:vAlign w:val="center"/>
            <w:hideMark/>
          </w:tcPr>
          <w:p w:rsidR="00B64200" w:rsidRPr="00C57411" w:rsidRDefault="00B64200" w:rsidP="00254306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opravné zkoušky v jarním i podzimním zkušebním období</w:t>
            </w:r>
          </w:p>
        </w:tc>
      </w:tr>
      <w:tr w:rsidR="009733F1" w:rsidRPr="00C57411" w:rsidTr="0011356D">
        <w:trPr>
          <w:trHeight w:val="765"/>
        </w:trPr>
        <w:tc>
          <w:tcPr>
            <w:tcW w:w="1490" w:type="dxa"/>
            <w:shd w:val="clear" w:color="auto" w:fill="auto"/>
            <w:vAlign w:val="center"/>
            <w:hideMark/>
          </w:tcPr>
          <w:p w:rsidR="00B64200" w:rsidRPr="00C57411" w:rsidRDefault="00C73B6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počet žáků, kteří</w:t>
            </w:r>
            <w:r w:rsidR="00B64200" w:rsidRPr="00C57411">
              <w:rPr>
                <w:rFonts w:cs="Times New Roman"/>
                <w:szCs w:val="24"/>
              </w:rPr>
              <w:t xml:space="preserve"> konali zkoušku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64200" w:rsidRPr="00C57411" w:rsidRDefault="00B64200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počet žáků, kteří prospěli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4200" w:rsidRPr="00C57411" w:rsidRDefault="00C73B6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počet žáků, kteří</w:t>
            </w:r>
            <w:r w:rsidR="00B64200" w:rsidRPr="00C57411">
              <w:rPr>
                <w:rFonts w:cs="Times New Roman"/>
                <w:szCs w:val="24"/>
              </w:rPr>
              <w:t xml:space="preserve"> neprospěli</w:t>
            </w:r>
          </w:p>
        </w:tc>
      </w:tr>
      <w:tr w:rsidR="00B64200" w:rsidRPr="00C57411" w:rsidTr="0011356D">
        <w:trPr>
          <w:trHeight w:val="510"/>
        </w:trPr>
        <w:tc>
          <w:tcPr>
            <w:tcW w:w="1490" w:type="dxa"/>
            <w:shd w:val="clear" w:color="auto" w:fill="auto"/>
            <w:noWrap/>
            <w:vAlign w:val="center"/>
          </w:tcPr>
          <w:p w:rsidR="00B64200" w:rsidRPr="00C57411" w:rsidRDefault="00843D0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64200" w:rsidRPr="00C57411" w:rsidRDefault="00843D0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4200" w:rsidRPr="00C57411" w:rsidRDefault="00843D0A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25</w:t>
            </w:r>
          </w:p>
        </w:tc>
      </w:tr>
    </w:tbl>
    <w:p w:rsidR="009A3E0E" w:rsidRPr="00C57411" w:rsidRDefault="009A3E0E" w:rsidP="009A3E0E"/>
    <w:p w:rsidR="00A408B9" w:rsidRPr="00C57411" w:rsidRDefault="00A408B9" w:rsidP="009A3E0E"/>
    <w:p w:rsidR="00EF4B9B" w:rsidRPr="00C57411" w:rsidRDefault="00EF4B9B" w:rsidP="009A3E0E"/>
    <w:p w:rsidR="00254306" w:rsidRPr="00C57411" w:rsidRDefault="00254306" w:rsidP="00564512">
      <w:pPr>
        <w:pStyle w:val="Nadpis2"/>
      </w:pPr>
      <w:bookmarkStart w:id="23" w:name="_Toc463959459"/>
      <w:r w:rsidRPr="00C57411">
        <w:lastRenderedPageBreak/>
        <w:t>Výchovná opatření</w:t>
      </w:r>
      <w:bookmarkEnd w:id="23"/>
    </w:p>
    <w:tbl>
      <w:tblPr>
        <w:tblW w:w="6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1276"/>
        <w:gridCol w:w="1278"/>
      </w:tblGrid>
      <w:tr w:rsidR="009733F1" w:rsidRPr="00C57411" w:rsidTr="00537535">
        <w:trPr>
          <w:trHeight w:val="255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306" w:rsidRPr="00C57411" w:rsidRDefault="00254306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06" w:rsidRPr="00C57411" w:rsidRDefault="00254306" w:rsidP="00254306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1. pololetí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306" w:rsidRPr="00C57411" w:rsidRDefault="00254306" w:rsidP="00254306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2. pololetí</w:t>
            </w:r>
          </w:p>
        </w:tc>
      </w:tr>
      <w:tr w:rsidR="009733F1" w:rsidRPr="00C57411" w:rsidTr="000212FA">
        <w:trPr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06" w:rsidRPr="00C57411" w:rsidRDefault="00254306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pochvala třídního učitele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  <w:tr w:rsidR="009733F1" w:rsidRPr="00C57411" w:rsidTr="000212FA">
        <w:trPr>
          <w:trHeight w:val="25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06" w:rsidRPr="00C57411" w:rsidRDefault="00537535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pochvala učitele odborného</w:t>
            </w:r>
            <w:r w:rsidR="00254306" w:rsidRPr="00C57411">
              <w:rPr>
                <w:rFonts w:cs="Times New Roman"/>
                <w:szCs w:val="24"/>
              </w:rPr>
              <w:t xml:space="preserve"> výcviku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  <w:tr w:rsidR="009733F1" w:rsidRPr="00C57411" w:rsidTr="000212FA">
        <w:trPr>
          <w:trHeight w:val="25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06" w:rsidRPr="00C57411" w:rsidRDefault="00254306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pochvala ředitele školy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46</w:t>
            </w:r>
          </w:p>
        </w:tc>
      </w:tr>
      <w:tr w:rsidR="009733F1" w:rsidRPr="00C57411" w:rsidTr="000212FA">
        <w:trPr>
          <w:trHeight w:val="25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06" w:rsidRPr="00C57411" w:rsidRDefault="00254306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jiná ocenění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  <w:tr w:rsidR="009733F1" w:rsidRPr="00C57411" w:rsidTr="000212FA">
        <w:trPr>
          <w:trHeight w:val="25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06" w:rsidRPr="00C57411" w:rsidRDefault="00537535" w:rsidP="00CF69C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n</w:t>
            </w:r>
            <w:r w:rsidR="00254306" w:rsidRPr="00C57411">
              <w:rPr>
                <w:rFonts w:cs="Times New Roman"/>
                <w:szCs w:val="24"/>
              </w:rPr>
              <w:t xml:space="preserve">apomenutí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7</w:t>
            </w:r>
          </w:p>
        </w:tc>
      </w:tr>
      <w:tr w:rsidR="009733F1" w:rsidRPr="00C57411" w:rsidTr="000212FA">
        <w:trPr>
          <w:trHeight w:val="25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06" w:rsidRPr="00C57411" w:rsidRDefault="00254306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důtka třídního učitele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11</w:t>
            </w:r>
          </w:p>
        </w:tc>
      </w:tr>
      <w:tr w:rsidR="009733F1" w:rsidRPr="00C57411" w:rsidTr="000212FA">
        <w:trPr>
          <w:trHeight w:val="25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06" w:rsidRPr="00C57411" w:rsidRDefault="00537535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důtka učitele odborného</w:t>
            </w:r>
            <w:r w:rsidR="00254306" w:rsidRPr="00C57411">
              <w:rPr>
                <w:rFonts w:cs="Times New Roman"/>
                <w:szCs w:val="24"/>
              </w:rPr>
              <w:t xml:space="preserve"> výcviku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  <w:tr w:rsidR="009733F1" w:rsidRPr="00C57411" w:rsidTr="000212FA">
        <w:trPr>
          <w:trHeight w:val="25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06" w:rsidRPr="00C57411" w:rsidRDefault="00254306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důtka ředitele školy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6</w:t>
            </w:r>
          </w:p>
        </w:tc>
      </w:tr>
      <w:tr w:rsidR="009733F1" w:rsidRPr="00C57411" w:rsidTr="000212FA">
        <w:trPr>
          <w:trHeight w:val="255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306" w:rsidRPr="00C57411" w:rsidRDefault="00537535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snížená známka </w:t>
            </w:r>
            <w:r w:rsidR="00254306" w:rsidRPr="00C57411">
              <w:rPr>
                <w:rFonts w:cs="Times New Roman"/>
                <w:szCs w:val="24"/>
              </w:rPr>
              <w:t>z chování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306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</w:t>
            </w:r>
          </w:p>
        </w:tc>
      </w:tr>
    </w:tbl>
    <w:p w:rsidR="00254306" w:rsidRPr="00F33CC4" w:rsidRDefault="00254306" w:rsidP="00564512">
      <w:pPr>
        <w:pStyle w:val="Nadpis2"/>
      </w:pPr>
      <w:bookmarkStart w:id="24" w:name="_Toc463959460"/>
      <w:r w:rsidRPr="00F33CC4">
        <w:t xml:space="preserve">Prospěch žáků </w:t>
      </w:r>
      <w:r w:rsidR="00F33CC4">
        <w:t>maturitního studia</w:t>
      </w:r>
      <w:bookmarkEnd w:id="24"/>
    </w:p>
    <w:tbl>
      <w:tblPr>
        <w:tblW w:w="6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76"/>
        <w:gridCol w:w="1275"/>
      </w:tblGrid>
      <w:tr w:rsidR="009733F1" w:rsidRPr="00C57411" w:rsidTr="0011356D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200" w:rsidRPr="00C57411" w:rsidRDefault="00B64200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200" w:rsidRPr="00C57411" w:rsidRDefault="00B64200" w:rsidP="00254306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1. pololetí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200" w:rsidRPr="00C57411" w:rsidRDefault="00B64200" w:rsidP="00254306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2. pololetí</w:t>
            </w:r>
          </w:p>
        </w:tc>
      </w:tr>
      <w:tr w:rsidR="009733F1" w:rsidRPr="00C57411" w:rsidTr="001F7E21">
        <w:trPr>
          <w:trHeight w:val="2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5" w:rsidRPr="00C57411" w:rsidRDefault="00C04335" w:rsidP="00C04335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prospěl s vyznamenáním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35" w:rsidRPr="00C57411" w:rsidRDefault="00842D7B" w:rsidP="00C04335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335" w:rsidRPr="00C57411" w:rsidRDefault="00842D7B" w:rsidP="00C04335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35</w:t>
            </w:r>
          </w:p>
        </w:tc>
      </w:tr>
      <w:tr w:rsidR="009733F1" w:rsidRPr="00C57411" w:rsidTr="001F7E21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5" w:rsidRPr="00C57411" w:rsidRDefault="00C04335" w:rsidP="00C04335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prospěl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35" w:rsidRPr="00C57411" w:rsidRDefault="00842D7B" w:rsidP="00C04335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335" w:rsidRPr="00C57411" w:rsidRDefault="00842D7B" w:rsidP="00C04335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175</w:t>
            </w:r>
          </w:p>
        </w:tc>
      </w:tr>
      <w:tr w:rsidR="009733F1" w:rsidRPr="00C57411" w:rsidTr="001F7E21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5" w:rsidRPr="00C57411" w:rsidRDefault="00C04335" w:rsidP="00C04335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neprospěl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35" w:rsidRPr="00C57411" w:rsidRDefault="00842D7B" w:rsidP="00C04335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335" w:rsidRPr="00C57411" w:rsidRDefault="00842D7B" w:rsidP="00C04335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5</w:t>
            </w:r>
          </w:p>
        </w:tc>
      </w:tr>
      <w:tr w:rsidR="009733F1" w:rsidRPr="00C57411" w:rsidTr="001F7E21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335" w:rsidRPr="00C57411" w:rsidRDefault="00C04335" w:rsidP="00C04335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nehodnocen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35" w:rsidRPr="00C57411" w:rsidRDefault="00842D7B" w:rsidP="00C04335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335" w:rsidRPr="00C57411" w:rsidRDefault="00842D7B" w:rsidP="00C04335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</w:tbl>
    <w:p w:rsidR="00254306" w:rsidRPr="00C57411" w:rsidRDefault="00254306" w:rsidP="00564512">
      <w:pPr>
        <w:pStyle w:val="Nadpis2"/>
      </w:pPr>
      <w:bookmarkStart w:id="25" w:name="_Toc463959461"/>
      <w:r w:rsidRPr="00C57411">
        <w:t>Prospěch žáků dálkové nástavbového studia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276"/>
        <w:gridCol w:w="1275"/>
      </w:tblGrid>
      <w:tr w:rsidR="009733F1" w:rsidRPr="00C57411" w:rsidTr="0011356D">
        <w:tc>
          <w:tcPr>
            <w:tcW w:w="3681" w:type="dxa"/>
            <w:shd w:val="clear" w:color="auto" w:fill="auto"/>
          </w:tcPr>
          <w:p w:rsidR="001E28B0" w:rsidRPr="00C57411" w:rsidRDefault="001E28B0" w:rsidP="00254306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28B0" w:rsidRPr="00C57411" w:rsidRDefault="001E28B0" w:rsidP="00254306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C57411">
              <w:rPr>
                <w:rFonts w:cs="Times New Roman"/>
                <w:b/>
                <w:szCs w:val="24"/>
              </w:rPr>
              <w:t>1. pololetí</w:t>
            </w:r>
          </w:p>
        </w:tc>
        <w:tc>
          <w:tcPr>
            <w:tcW w:w="1275" w:type="dxa"/>
            <w:shd w:val="clear" w:color="auto" w:fill="auto"/>
          </w:tcPr>
          <w:p w:rsidR="001E28B0" w:rsidRPr="00C57411" w:rsidRDefault="001E28B0" w:rsidP="00254306">
            <w:pPr>
              <w:spacing w:before="0" w:after="0" w:line="240" w:lineRule="auto"/>
              <w:rPr>
                <w:rFonts w:cs="Times New Roman"/>
                <w:b/>
                <w:szCs w:val="24"/>
              </w:rPr>
            </w:pPr>
            <w:r w:rsidRPr="00C57411">
              <w:rPr>
                <w:rFonts w:cs="Times New Roman"/>
                <w:b/>
                <w:szCs w:val="24"/>
              </w:rPr>
              <w:t>2. pololetí</w:t>
            </w:r>
          </w:p>
        </w:tc>
      </w:tr>
      <w:tr w:rsidR="009733F1" w:rsidRPr="00C57411" w:rsidTr="0011356D">
        <w:tc>
          <w:tcPr>
            <w:tcW w:w="3681" w:type="dxa"/>
            <w:shd w:val="clear" w:color="auto" w:fill="auto"/>
          </w:tcPr>
          <w:p w:rsidR="001E28B0" w:rsidRPr="00C57411" w:rsidRDefault="001E28B0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prospěl s</w:t>
            </w:r>
            <w:r w:rsidR="002E744B" w:rsidRPr="00C57411">
              <w:rPr>
                <w:rFonts w:cs="Times New Roman"/>
                <w:szCs w:val="24"/>
              </w:rPr>
              <w:t xml:space="preserve"> </w:t>
            </w:r>
            <w:r w:rsidRPr="00C57411">
              <w:rPr>
                <w:rFonts w:cs="Times New Roman"/>
                <w:szCs w:val="24"/>
              </w:rPr>
              <w:t>vyznamenáním</w:t>
            </w:r>
          </w:p>
        </w:tc>
        <w:tc>
          <w:tcPr>
            <w:tcW w:w="1276" w:type="dxa"/>
            <w:shd w:val="clear" w:color="auto" w:fill="auto"/>
          </w:tcPr>
          <w:p w:rsidR="001E28B0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E28B0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6</w:t>
            </w:r>
          </w:p>
        </w:tc>
      </w:tr>
      <w:tr w:rsidR="009733F1" w:rsidRPr="00C57411" w:rsidTr="0011356D">
        <w:tc>
          <w:tcPr>
            <w:tcW w:w="3681" w:type="dxa"/>
            <w:shd w:val="clear" w:color="auto" w:fill="auto"/>
          </w:tcPr>
          <w:p w:rsidR="001E28B0" w:rsidRPr="00C57411" w:rsidRDefault="001E28B0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prospěl</w:t>
            </w:r>
          </w:p>
        </w:tc>
        <w:tc>
          <w:tcPr>
            <w:tcW w:w="1276" w:type="dxa"/>
            <w:shd w:val="clear" w:color="auto" w:fill="auto"/>
          </w:tcPr>
          <w:p w:rsidR="001E28B0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1E28B0" w:rsidRPr="00C57411" w:rsidRDefault="00842D7B" w:rsidP="0081072B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44</w:t>
            </w:r>
          </w:p>
        </w:tc>
      </w:tr>
      <w:tr w:rsidR="009733F1" w:rsidRPr="00C57411" w:rsidTr="0011356D">
        <w:tc>
          <w:tcPr>
            <w:tcW w:w="3681" w:type="dxa"/>
            <w:shd w:val="clear" w:color="auto" w:fill="auto"/>
          </w:tcPr>
          <w:p w:rsidR="001E28B0" w:rsidRPr="00C57411" w:rsidRDefault="001E28B0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neprospěl</w:t>
            </w:r>
          </w:p>
        </w:tc>
        <w:tc>
          <w:tcPr>
            <w:tcW w:w="1276" w:type="dxa"/>
            <w:shd w:val="clear" w:color="auto" w:fill="auto"/>
          </w:tcPr>
          <w:p w:rsidR="001E28B0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E28B0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</w:t>
            </w:r>
          </w:p>
        </w:tc>
      </w:tr>
      <w:tr w:rsidR="001E28B0" w:rsidRPr="00C57411" w:rsidTr="0011356D">
        <w:tc>
          <w:tcPr>
            <w:tcW w:w="3681" w:type="dxa"/>
            <w:shd w:val="clear" w:color="auto" w:fill="auto"/>
          </w:tcPr>
          <w:p w:rsidR="001E28B0" w:rsidRPr="00C57411" w:rsidRDefault="001E28B0" w:rsidP="002543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nehodnocen</w:t>
            </w:r>
          </w:p>
        </w:tc>
        <w:tc>
          <w:tcPr>
            <w:tcW w:w="1276" w:type="dxa"/>
            <w:shd w:val="clear" w:color="auto" w:fill="auto"/>
          </w:tcPr>
          <w:p w:rsidR="001E28B0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1E28B0" w:rsidRPr="00C57411" w:rsidRDefault="00842D7B" w:rsidP="00254306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</w:p>
        </w:tc>
      </w:tr>
    </w:tbl>
    <w:p w:rsidR="001E28B0" w:rsidRPr="00C57411" w:rsidRDefault="001E28B0" w:rsidP="001E28B0">
      <w:pPr>
        <w:pStyle w:val="Zkladntext"/>
        <w:widowControl/>
        <w:spacing w:before="120"/>
        <w:jc w:val="both"/>
        <w:rPr>
          <w:b/>
          <w:bCs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2084"/>
        <w:gridCol w:w="1856"/>
        <w:gridCol w:w="1256"/>
        <w:gridCol w:w="1275"/>
        <w:gridCol w:w="1418"/>
      </w:tblGrid>
      <w:tr w:rsidR="009733F1" w:rsidRPr="00C57411" w:rsidTr="0011356D">
        <w:trPr>
          <w:trHeight w:val="505"/>
        </w:trPr>
        <w:tc>
          <w:tcPr>
            <w:tcW w:w="1030" w:type="dxa"/>
            <w:vMerge w:val="restart"/>
            <w:shd w:val="clear" w:color="auto" w:fill="auto"/>
          </w:tcPr>
          <w:p w:rsidR="00C8412C" w:rsidRPr="00C57411" w:rsidRDefault="00C8412C" w:rsidP="00254306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C8412C" w:rsidRPr="00C57411" w:rsidRDefault="00C8412C" w:rsidP="00254306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Počet žáků opakujících ročník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 w:rsidR="00C8412C" w:rsidRPr="00C57411" w:rsidRDefault="00C8412C" w:rsidP="00254306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Počet žáků, kteří ukončili studium</w:t>
            </w:r>
          </w:p>
        </w:tc>
        <w:tc>
          <w:tcPr>
            <w:tcW w:w="3949" w:type="dxa"/>
            <w:gridSpan w:val="3"/>
            <w:shd w:val="clear" w:color="auto" w:fill="auto"/>
            <w:vAlign w:val="center"/>
          </w:tcPr>
          <w:p w:rsidR="00C8412C" w:rsidRPr="00C57411" w:rsidRDefault="00C8412C" w:rsidP="00254306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Důvody ukončení</w:t>
            </w:r>
          </w:p>
        </w:tc>
      </w:tr>
      <w:tr w:rsidR="009733F1" w:rsidRPr="00C57411" w:rsidTr="0011356D">
        <w:trPr>
          <w:trHeight w:val="488"/>
        </w:trPr>
        <w:tc>
          <w:tcPr>
            <w:tcW w:w="1030" w:type="dxa"/>
            <w:vMerge/>
            <w:shd w:val="clear" w:color="auto" w:fill="auto"/>
          </w:tcPr>
          <w:p w:rsidR="00C8412C" w:rsidRPr="00C57411" w:rsidRDefault="00C8412C" w:rsidP="00254306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C8412C" w:rsidRPr="00C57411" w:rsidRDefault="00C8412C" w:rsidP="00254306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  <w:vAlign w:val="center"/>
          </w:tcPr>
          <w:p w:rsidR="00C8412C" w:rsidRPr="00C57411" w:rsidRDefault="00C8412C" w:rsidP="00254306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8412C" w:rsidRPr="00C57411" w:rsidRDefault="00C8412C" w:rsidP="00254306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Prospěch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12C" w:rsidRPr="00C57411" w:rsidRDefault="00C8412C" w:rsidP="00254306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Chování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12C" w:rsidRPr="00C57411" w:rsidRDefault="00C8412C" w:rsidP="00254306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Jiné důvody</w:t>
            </w:r>
          </w:p>
        </w:tc>
      </w:tr>
      <w:tr w:rsidR="009733F1" w:rsidRPr="00C57411" w:rsidTr="0011356D">
        <w:trPr>
          <w:trHeight w:val="511"/>
        </w:trPr>
        <w:tc>
          <w:tcPr>
            <w:tcW w:w="1030" w:type="dxa"/>
            <w:shd w:val="clear" w:color="auto" w:fill="auto"/>
          </w:tcPr>
          <w:p w:rsidR="00C8412C" w:rsidRPr="00C57411" w:rsidRDefault="00C8412C" w:rsidP="00254306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Denní studium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C8412C" w:rsidRPr="00C57411" w:rsidRDefault="00B77120" w:rsidP="0087114C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8412C" w:rsidRPr="00C57411" w:rsidRDefault="00767B27" w:rsidP="0087114C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8412C" w:rsidRPr="00C57411" w:rsidRDefault="00767B27" w:rsidP="0087114C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12C" w:rsidRPr="00C57411" w:rsidRDefault="00767B27" w:rsidP="0087114C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12C" w:rsidRPr="00C57411" w:rsidRDefault="00767B27" w:rsidP="0087114C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5</w:t>
            </w:r>
          </w:p>
        </w:tc>
      </w:tr>
      <w:tr w:rsidR="009733F1" w:rsidRPr="00C57411" w:rsidTr="0011356D">
        <w:trPr>
          <w:trHeight w:val="441"/>
        </w:trPr>
        <w:tc>
          <w:tcPr>
            <w:tcW w:w="1030" w:type="dxa"/>
            <w:shd w:val="clear" w:color="auto" w:fill="auto"/>
          </w:tcPr>
          <w:p w:rsidR="00C8412C" w:rsidRPr="00C57411" w:rsidRDefault="00C8412C" w:rsidP="00254306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Dálkové studium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C8412C" w:rsidRPr="00C57411" w:rsidRDefault="00B77120" w:rsidP="0087114C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8412C" w:rsidRPr="00C57411" w:rsidRDefault="00767B27" w:rsidP="0087114C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20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8412C" w:rsidRPr="00C57411" w:rsidRDefault="00767B27" w:rsidP="0087114C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412C" w:rsidRPr="00C57411" w:rsidRDefault="00767B27" w:rsidP="0087114C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412C" w:rsidRPr="00C57411" w:rsidRDefault="00767B27" w:rsidP="0087114C">
            <w:pPr>
              <w:pStyle w:val="Zkladntext"/>
              <w:widowControl/>
              <w:spacing w:before="0" w:after="0" w:line="240" w:lineRule="auto"/>
              <w:jc w:val="center"/>
              <w:rPr>
                <w:rFonts w:cs="Times New Roman"/>
                <w:bCs/>
                <w:color w:val="auto"/>
                <w:szCs w:val="24"/>
              </w:rPr>
            </w:pPr>
            <w:r w:rsidRPr="00C57411">
              <w:rPr>
                <w:rFonts w:cs="Times New Roman"/>
                <w:bCs/>
                <w:color w:val="auto"/>
                <w:szCs w:val="24"/>
              </w:rPr>
              <w:t>20</w:t>
            </w:r>
          </w:p>
        </w:tc>
      </w:tr>
    </w:tbl>
    <w:p w:rsidR="00B35A63" w:rsidRPr="00C57411" w:rsidRDefault="00B35A63" w:rsidP="00B35A63">
      <w:r w:rsidRPr="00C57411">
        <w:br w:type="page"/>
      </w:r>
    </w:p>
    <w:p w:rsidR="00C8412C" w:rsidRPr="00C57411" w:rsidRDefault="00C8412C" w:rsidP="00564512">
      <w:pPr>
        <w:pStyle w:val="Nadpis2"/>
      </w:pPr>
      <w:bookmarkStart w:id="26" w:name="_Toc463959462"/>
      <w:r w:rsidRPr="00C57411">
        <w:lastRenderedPageBreak/>
        <w:t>Přehled počtu zameškan</w:t>
      </w:r>
      <w:r w:rsidR="001E752F" w:rsidRPr="00C57411">
        <w:t xml:space="preserve">ých a neomluvených hodin </w:t>
      </w:r>
      <w:r w:rsidR="0003107B" w:rsidRPr="00C57411">
        <w:t xml:space="preserve">   </w:t>
      </w:r>
      <w:r w:rsidR="001E752F" w:rsidRPr="00C57411">
        <w:t>(stav</w:t>
      </w:r>
      <w:r w:rsidR="00AD3BF1" w:rsidRPr="00C57411">
        <w:t xml:space="preserve"> k</w:t>
      </w:r>
      <w:r w:rsidR="006122DF" w:rsidRPr="00C57411">
        <w:t xml:space="preserve"> </w:t>
      </w:r>
      <w:r w:rsidRPr="00C57411">
        <w:t>31.</w:t>
      </w:r>
      <w:r w:rsidR="00D45452" w:rsidRPr="00C57411">
        <w:t>0</w:t>
      </w:r>
      <w:r w:rsidRPr="00C57411">
        <w:t>8.201</w:t>
      </w:r>
      <w:r w:rsidR="000212FA" w:rsidRPr="00C57411">
        <w:t>6</w:t>
      </w:r>
      <w:r w:rsidR="00A672A2" w:rsidRPr="00C57411">
        <w:t>)</w:t>
      </w:r>
      <w:bookmarkEnd w:id="2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886"/>
        <w:gridCol w:w="1886"/>
        <w:gridCol w:w="1886"/>
        <w:gridCol w:w="2064"/>
      </w:tblGrid>
      <w:tr w:rsidR="009733F1" w:rsidRPr="00C57411" w:rsidTr="004E5F90">
        <w:tc>
          <w:tcPr>
            <w:tcW w:w="1345" w:type="dxa"/>
          </w:tcPr>
          <w:p w:rsidR="00C8412C" w:rsidRPr="00C57411" w:rsidRDefault="00C8412C" w:rsidP="00B35A63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Třída</w:t>
            </w:r>
          </w:p>
        </w:tc>
        <w:tc>
          <w:tcPr>
            <w:tcW w:w="1886" w:type="dxa"/>
          </w:tcPr>
          <w:p w:rsidR="00C8412C" w:rsidRPr="00C57411" w:rsidRDefault="00C8412C" w:rsidP="00B35A63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Počet žáků</w:t>
            </w:r>
          </w:p>
        </w:tc>
        <w:tc>
          <w:tcPr>
            <w:tcW w:w="1886" w:type="dxa"/>
          </w:tcPr>
          <w:p w:rsidR="00C8412C" w:rsidRPr="00C57411" w:rsidRDefault="00C8412C" w:rsidP="00B35A63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Celkem hodin</w:t>
            </w:r>
          </w:p>
        </w:tc>
        <w:tc>
          <w:tcPr>
            <w:tcW w:w="1886" w:type="dxa"/>
          </w:tcPr>
          <w:p w:rsidR="00C8412C" w:rsidRPr="00C57411" w:rsidRDefault="00C8412C" w:rsidP="00B35A63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 xml:space="preserve">průměr na žáka </w:t>
            </w:r>
          </w:p>
        </w:tc>
        <w:tc>
          <w:tcPr>
            <w:tcW w:w="2064" w:type="dxa"/>
          </w:tcPr>
          <w:p w:rsidR="00C8412C" w:rsidRPr="00C57411" w:rsidRDefault="00C8412C" w:rsidP="00B35A63">
            <w:pPr>
              <w:spacing w:before="0" w:after="0" w:line="240" w:lineRule="auto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z toho neomluvené</w:t>
            </w:r>
          </w:p>
        </w:tc>
      </w:tr>
      <w:tr w:rsidR="009733F1" w:rsidRPr="00C57411" w:rsidTr="004E5F90">
        <w:tc>
          <w:tcPr>
            <w:tcW w:w="1345" w:type="dxa"/>
          </w:tcPr>
          <w:p w:rsidR="00C8412C" w:rsidRPr="00C57411" w:rsidRDefault="00396CFE" w:rsidP="00B35A6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P1</w:t>
            </w:r>
            <w:r w:rsidR="00C8412C" w:rsidRPr="00C57411">
              <w:rPr>
                <w:rFonts w:cs="Times New Roman"/>
                <w:szCs w:val="24"/>
              </w:rPr>
              <w:t>B</w:t>
            </w:r>
          </w:p>
        </w:tc>
        <w:tc>
          <w:tcPr>
            <w:tcW w:w="1886" w:type="dxa"/>
          </w:tcPr>
          <w:p w:rsidR="00C8412C" w:rsidRPr="00C57411" w:rsidRDefault="00DC09EE" w:rsidP="00B35A63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28</w:t>
            </w:r>
          </w:p>
        </w:tc>
        <w:tc>
          <w:tcPr>
            <w:tcW w:w="1886" w:type="dxa"/>
          </w:tcPr>
          <w:p w:rsidR="00C8412C" w:rsidRPr="00C57411" w:rsidRDefault="00DC09EE" w:rsidP="00B35A63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3022</w:t>
            </w:r>
          </w:p>
        </w:tc>
        <w:tc>
          <w:tcPr>
            <w:tcW w:w="1886" w:type="dxa"/>
          </w:tcPr>
          <w:p w:rsidR="00C8412C" w:rsidRPr="00C57411" w:rsidRDefault="00BA6318" w:rsidP="00B35A63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54</w:t>
            </w:r>
          </w:p>
        </w:tc>
        <w:tc>
          <w:tcPr>
            <w:tcW w:w="2064" w:type="dxa"/>
          </w:tcPr>
          <w:p w:rsidR="00C8412C" w:rsidRPr="00C57411" w:rsidRDefault="00BA6318" w:rsidP="00B35A63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12</w:t>
            </w:r>
          </w:p>
        </w:tc>
      </w:tr>
      <w:tr w:rsidR="009733F1" w:rsidRPr="00C57411" w:rsidTr="004E5F90">
        <w:tc>
          <w:tcPr>
            <w:tcW w:w="1345" w:type="dxa"/>
          </w:tcPr>
          <w:p w:rsidR="00C8412C" w:rsidRPr="00C57411" w:rsidRDefault="00C8412C" w:rsidP="00B35A6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H1</w:t>
            </w:r>
          </w:p>
        </w:tc>
        <w:tc>
          <w:tcPr>
            <w:tcW w:w="1886" w:type="dxa"/>
          </w:tcPr>
          <w:p w:rsidR="00C8412C" w:rsidRPr="00C57411" w:rsidRDefault="00DC09EE" w:rsidP="00B35A63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32</w:t>
            </w:r>
          </w:p>
        </w:tc>
        <w:tc>
          <w:tcPr>
            <w:tcW w:w="1886" w:type="dxa"/>
          </w:tcPr>
          <w:p w:rsidR="00C8412C" w:rsidRPr="00C57411" w:rsidRDefault="00DC09EE" w:rsidP="00B35A63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3749</w:t>
            </w:r>
          </w:p>
        </w:tc>
        <w:tc>
          <w:tcPr>
            <w:tcW w:w="1886" w:type="dxa"/>
          </w:tcPr>
          <w:p w:rsidR="00C8412C" w:rsidRPr="00C57411" w:rsidRDefault="00BA6318" w:rsidP="00B35A63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58,6</w:t>
            </w:r>
          </w:p>
        </w:tc>
        <w:tc>
          <w:tcPr>
            <w:tcW w:w="2064" w:type="dxa"/>
          </w:tcPr>
          <w:p w:rsidR="00C8412C" w:rsidRPr="00C57411" w:rsidRDefault="00BA6318" w:rsidP="00B35A63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49</w:t>
            </w:r>
          </w:p>
        </w:tc>
      </w:tr>
      <w:tr w:rsidR="009733F1" w:rsidRPr="00C57411" w:rsidTr="004E5F90">
        <w:tc>
          <w:tcPr>
            <w:tcW w:w="1345" w:type="dxa"/>
          </w:tcPr>
          <w:p w:rsidR="00C53297" w:rsidRPr="00C57411" w:rsidRDefault="00C53297" w:rsidP="00C5329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P2B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31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4851</w:t>
            </w:r>
          </w:p>
        </w:tc>
        <w:tc>
          <w:tcPr>
            <w:tcW w:w="1886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78,2</w:t>
            </w:r>
          </w:p>
        </w:tc>
        <w:tc>
          <w:tcPr>
            <w:tcW w:w="2064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14</w:t>
            </w:r>
          </w:p>
        </w:tc>
      </w:tr>
      <w:tr w:rsidR="009733F1" w:rsidRPr="00C57411" w:rsidTr="004E5F90">
        <w:tc>
          <w:tcPr>
            <w:tcW w:w="1345" w:type="dxa"/>
          </w:tcPr>
          <w:p w:rsidR="00C53297" w:rsidRPr="00C57411" w:rsidRDefault="00C53297" w:rsidP="00C5329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H2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26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4571</w:t>
            </w:r>
          </w:p>
        </w:tc>
        <w:tc>
          <w:tcPr>
            <w:tcW w:w="1886" w:type="dxa"/>
          </w:tcPr>
          <w:p w:rsidR="00C53297" w:rsidRPr="00C57411" w:rsidRDefault="00BA6318" w:rsidP="00C53297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87,9</w:t>
            </w:r>
          </w:p>
        </w:tc>
        <w:tc>
          <w:tcPr>
            <w:tcW w:w="2064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29</w:t>
            </w:r>
          </w:p>
        </w:tc>
      </w:tr>
      <w:tr w:rsidR="009733F1" w:rsidRPr="00C57411" w:rsidTr="004E5F90">
        <w:tc>
          <w:tcPr>
            <w:tcW w:w="1345" w:type="dxa"/>
          </w:tcPr>
          <w:p w:rsidR="00C53297" w:rsidRPr="00C57411" w:rsidRDefault="00C53297" w:rsidP="00C5329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P3A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13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3835</w:t>
            </w:r>
          </w:p>
        </w:tc>
        <w:tc>
          <w:tcPr>
            <w:tcW w:w="1886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147,5</w:t>
            </w:r>
          </w:p>
        </w:tc>
        <w:tc>
          <w:tcPr>
            <w:tcW w:w="2064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166</w:t>
            </w:r>
          </w:p>
        </w:tc>
      </w:tr>
      <w:tr w:rsidR="009733F1" w:rsidRPr="00C57411" w:rsidTr="004E5F90">
        <w:tc>
          <w:tcPr>
            <w:tcW w:w="1345" w:type="dxa"/>
          </w:tcPr>
          <w:p w:rsidR="00C53297" w:rsidRPr="00C57411" w:rsidRDefault="00C53297" w:rsidP="00C5329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P3B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16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3228</w:t>
            </w:r>
          </w:p>
        </w:tc>
        <w:tc>
          <w:tcPr>
            <w:tcW w:w="1886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101</w:t>
            </w:r>
          </w:p>
        </w:tc>
        <w:tc>
          <w:tcPr>
            <w:tcW w:w="2064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17</w:t>
            </w:r>
          </w:p>
        </w:tc>
      </w:tr>
      <w:tr w:rsidR="009733F1" w:rsidRPr="00C57411" w:rsidTr="004E5F90">
        <w:tc>
          <w:tcPr>
            <w:tcW w:w="1345" w:type="dxa"/>
          </w:tcPr>
          <w:p w:rsidR="00C53297" w:rsidRPr="00C57411" w:rsidRDefault="00C53297" w:rsidP="00C5329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H3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15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2993</w:t>
            </w:r>
          </w:p>
        </w:tc>
        <w:tc>
          <w:tcPr>
            <w:tcW w:w="1886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99,8</w:t>
            </w:r>
          </w:p>
        </w:tc>
        <w:tc>
          <w:tcPr>
            <w:tcW w:w="2064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35</w:t>
            </w:r>
          </w:p>
        </w:tc>
      </w:tr>
      <w:tr w:rsidR="009733F1" w:rsidRPr="00C57411" w:rsidTr="004E5F90">
        <w:tc>
          <w:tcPr>
            <w:tcW w:w="1345" w:type="dxa"/>
          </w:tcPr>
          <w:p w:rsidR="00C53297" w:rsidRPr="00C57411" w:rsidRDefault="00C53297" w:rsidP="00C5329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P4A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14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2825</w:t>
            </w:r>
          </w:p>
        </w:tc>
        <w:tc>
          <w:tcPr>
            <w:tcW w:w="1886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101</w:t>
            </w:r>
          </w:p>
        </w:tc>
        <w:tc>
          <w:tcPr>
            <w:tcW w:w="2064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11</w:t>
            </w:r>
          </w:p>
        </w:tc>
      </w:tr>
      <w:tr w:rsidR="009733F1" w:rsidRPr="00C57411" w:rsidTr="004E5F90">
        <w:tc>
          <w:tcPr>
            <w:tcW w:w="1345" w:type="dxa"/>
          </w:tcPr>
          <w:p w:rsidR="00C53297" w:rsidRPr="00C57411" w:rsidRDefault="00C53297" w:rsidP="00C5329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P4B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22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2703</w:t>
            </w:r>
          </w:p>
        </w:tc>
        <w:tc>
          <w:tcPr>
            <w:tcW w:w="1886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61,4</w:t>
            </w:r>
          </w:p>
        </w:tc>
        <w:tc>
          <w:tcPr>
            <w:tcW w:w="2064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58</w:t>
            </w:r>
          </w:p>
        </w:tc>
      </w:tr>
      <w:tr w:rsidR="009733F1" w:rsidRPr="00C57411" w:rsidTr="004E5F90">
        <w:tc>
          <w:tcPr>
            <w:tcW w:w="1345" w:type="dxa"/>
          </w:tcPr>
          <w:p w:rsidR="00C53297" w:rsidRPr="00C57411" w:rsidRDefault="00C53297" w:rsidP="00C5329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H4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18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2114</w:t>
            </w:r>
          </w:p>
        </w:tc>
        <w:tc>
          <w:tcPr>
            <w:tcW w:w="1886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58,7</w:t>
            </w:r>
          </w:p>
        </w:tc>
        <w:tc>
          <w:tcPr>
            <w:tcW w:w="2064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64</w:t>
            </w:r>
          </w:p>
        </w:tc>
      </w:tr>
      <w:tr w:rsidR="009733F1" w:rsidRPr="00C57411" w:rsidTr="004E5F90">
        <w:tc>
          <w:tcPr>
            <w:tcW w:w="1345" w:type="dxa"/>
          </w:tcPr>
          <w:p w:rsidR="00C53297" w:rsidRPr="00C57411" w:rsidRDefault="00C53297" w:rsidP="00C5329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Celkem</w:t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fldChar w:fldCharType="begin"/>
            </w:r>
            <w:r w:rsidRPr="00C57411">
              <w:rPr>
                <w:rFonts w:cs="Times New Roman"/>
                <w:szCs w:val="24"/>
              </w:rPr>
              <w:instrText xml:space="preserve"> =SUM(ABOVE) </w:instrText>
            </w:r>
            <w:r w:rsidRPr="00C57411">
              <w:rPr>
                <w:rFonts w:cs="Times New Roman"/>
                <w:szCs w:val="24"/>
              </w:rPr>
              <w:fldChar w:fldCharType="separate"/>
            </w:r>
            <w:r w:rsidRPr="00C57411">
              <w:rPr>
                <w:rFonts w:cs="Times New Roman"/>
                <w:noProof/>
                <w:szCs w:val="24"/>
              </w:rPr>
              <w:t>215</w:t>
            </w:r>
            <w:r w:rsidRPr="00C57411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886" w:type="dxa"/>
          </w:tcPr>
          <w:p w:rsidR="00C53297" w:rsidRPr="00C57411" w:rsidRDefault="00DC09EE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fldChar w:fldCharType="begin"/>
            </w:r>
            <w:r w:rsidRPr="00C57411">
              <w:rPr>
                <w:rFonts w:cs="Times New Roman"/>
                <w:szCs w:val="24"/>
              </w:rPr>
              <w:instrText xml:space="preserve"> =SUM(ABOVE) </w:instrText>
            </w:r>
            <w:r w:rsidRPr="00C57411">
              <w:rPr>
                <w:rFonts w:cs="Times New Roman"/>
                <w:szCs w:val="24"/>
              </w:rPr>
              <w:fldChar w:fldCharType="separate"/>
            </w:r>
            <w:r w:rsidRPr="00C57411">
              <w:rPr>
                <w:rFonts w:cs="Times New Roman"/>
                <w:noProof/>
                <w:szCs w:val="24"/>
              </w:rPr>
              <w:t>33891</w:t>
            </w:r>
            <w:r w:rsidRPr="00C57411">
              <w:rPr>
                <w:rFonts w:cs="Times New Roman"/>
                <w:szCs w:val="24"/>
              </w:rPr>
              <w:fldChar w:fldCharType="end"/>
            </w:r>
          </w:p>
        </w:tc>
        <w:tc>
          <w:tcPr>
            <w:tcW w:w="1886" w:type="dxa"/>
          </w:tcPr>
          <w:p w:rsidR="00C53297" w:rsidRPr="00C57411" w:rsidRDefault="00BA6318" w:rsidP="00BA6318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78,8</w:t>
            </w:r>
          </w:p>
        </w:tc>
        <w:tc>
          <w:tcPr>
            <w:tcW w:w="2064" w:type="dxa"/>
          </w:tcPr>
          <w:p w:rsidR="00C53297" w:rsidRPr="00C57411" w:rsidRDefault="00BA6318" w:rsidP="00C53297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fldChar w:fldCharType="begin"/>
            </w:r>
            <w:r w:rsidRPr="00C57411">
              <w:rPr>
                <w:rFonts w:cs="Times New Roman"/>
                <w:szCs w:val="24"/>
              </w:rPr>
              <w:instrText xml:space="preserve"> =SUM(ABOVE) </w:instrText>
            </w:r>
            <w:r w:rsidRPr="00C57411">
              <w:rPr>
                <w:rFonts w:cs="Times New Roman"/>
                <w:szCs w:val="24"/>
              </w:rPr>
              <w:fldChar w:fldCharType="separate"/>
            </w:r>
            <w:r w:rsidRPr="00C57411">
              <w:rPr>
                <w:rFonts w:cs="Times New Roman"/>
                <w:noProof/>
                <w:szCs w:val="24"/>
              </w:rPr>
              <w:t>455</w:t>
            </w:r>
            <w:r w:rsidRPr="00C57411">
              <w:rPr>
                <w:rFonts w:cs="Times New Roman"/>
                <w:szCs w:val="24"/>
              </w:rPr>
              <w:fldChar w:fldCharType="end"/>
            </w:r>
          </w:p>
        </w:tc>
      </w:tr>
    </w:tbl>
    <w:p w:rsidR="00CA5E57" w:rsidRPr="00C57411" w:rsidRDefault="00CA5E57" w:rsidP="00564512">
      <w:pPr>
        <w:pStyle w:val="Nadpis2"/>
      </w:pPr>
      <w:bookmarkStart w:id="27" w:name="_Toc463959463"/>
      <w:r w:rsidRPr="00C57411">
        <w:t>Uplatnění absolventů</w:t>
      </w:r>
      <w:bookmarkEnd w:id="27"/>
    </w:p>
    <w:p w:rsidR="00AC43B1" w:rsidRPr="00C57411" w:rsidRDefault="00F10672" w:rsidP="00B35A63">
      <w:pPr>
        <w:spacing w:before="0" w:after="240" w:line="240" w:lineRule="auto"/>
        <w:ind w:firstLine="720"/>
        <w:jc w:val="both"/>
        <w:rPr>
          <w:szCs w:val="22"/>
        </w:rPr>
      </w:pPr>
      <w:r w:rsidRPr="00C57411">
        <w:t>Absolventi</w:t>
      </w:r>
      <w:r w:rsidRPr="00C57411">
        <w:rPr>
          <w:szCs w:val="22"/>
        </w:rPr>
        <w:t xml:space="preserve"> Euroškoly Česká Lípa jsou vybaveni vědomostmi, dovednostmi a </w:t>
      </w:r>
      <w:r w:rsidR="00815FFE" w:rsidRPr="00C57411">
        <w:rPr>
          <w:szCs w:val="22"/>
        </w:rPr>
        <w:t>schopnostmi, díky kterým se primárně</w:t>
      </w:r>
      <w:r w:rsidR="00410572" w:rsidRPr="00C57411">
        <w:rPr>
          <w:szCs w:val="22"/>
        </w:rPr>
        <w:t xml:space="preserve"> uplatňují v praxi, </w:t>
      </w:r>
      <w:r w:rsidR="00006B35" w:rsidRPr="00C57411">
        <w:rPr>
          <w:szCs w:val="22"/>
        </w:rPr>
        <w:t xml:space="preserve">proto </w:t>
      </w:r>
      <w:r w:rsidR="001C254C" w:rsidRPr="00C57411">
        <w:rPr>
          <w:szCs w:val="22"/>
        </w:rPr>
        <w:t xml:space="preserve">většinou </w:t>
      </w:r>
      <w:r w:rsidR="00006B35" w:rsidRPr="00C57411">
        <w:rPr>
          <w:szCs w:val="22"/>
        </w:rPr>
        <w:t>pouze malá část</w:t>
      </w:r>
      <w:r w:rsidR="00815FFE" w:rsidRPr="00C57411">
        <w:rPr>
          <w:szCs w:val="22"/>
        </w:rPr>
        <w:t xml:space="preserve"> </w:t>
      </w:r>
      <w:r w:rsidR="00537535" w:rsidRPr="00C57411">
        <w:rPr>
          <w:szCs w:val="22"/>
        </w:rPr>
        <w:t xml:space="preserve">pokračuje </w:t>
      </w:r>
      <w:r w:rsidRPr="00C57411">
        <w:rPr>
          <w:szCs w:val="22"/>
        </w:rPr>
        <w:t xml:space="preserve">ve studiu na vysokých školách.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23942" w:rsidRPr="00C57411" w:rsidTr="00723942">
        <w:tc>
          <w:tcPr>
            <w:tcW w:w="1812" w:type="dxa"/>
          </w:tcPr>
          <w:p w:rsidR="00723942" w:rsidRPr="00C57411" w:rsidRDefault="00723942" w:rsidP="00723942">
            <w:pPr>
              <w:spacing w:after="100" w:afterAutospacing="1" w:line="240" w:lineRule="auto"/>
              <w:rPr>
                <w:b/>
              </w:rPr>
            </w:pPr>
            <w:r w:rsidRPr="00C57411">
              <w:rPr>
                <w:b/>
              </w:rPr>
              <w:t>Třída</w:t>
            </w:r>
          </w:p>
        </w:tc>
        <w:tc>
          <w:tcPr>
            <w:tcW w:w="1812" w:type="dxa"/>
          </w:tcPr>
          <w:p w:rsidR="00723942" w:rsidRPr="00C57411" w:rsidRDefault="00723942" w:rsidP="00723942">
            <w:pPr>
              <w:spacing w:after="100" w:afterAutospacing="1" w:line="240" w:lineRule="auto"/>
              <w:rPr>
                <w:b/>
              </w:rPr>
            </w:pPr>
            <w:r w:rsidRPr="00C57411">
              <w:rPr>
                <w:b/>
              </w:rPr>
              <w:t>Počet absolventů</w:t>
            </w:r>
          </w:p>
        </w:tc>
        <w:tc>
          <w:tcPr>
            <w:tcW w:w="1812" w:type="dxa"/>
          </w:tcPr>
          <w:p w:rsidR="00723942" w:rsidRPr="00C57411" w:rsidRDefault="00723942" w:rsidP="00723942">
            <w:pPr>
              <w:spacing w:after="100" w:afterAutospacing="1" w:line="240" w:lineRule="auto"/>
              <w:rPr>
                <w:b/>
              </w:rPr>
            </w:pPr>
            <w:r w:rsidRPr="00C57411">
              <w:rPr>
                <w:b/>
              </w:rPr>
              <w:t>VŠ</w:t>
            </w:r>
          </w:p>
        </w:tc>
        <w:tc>
          <w:tcPr>
            <w:tcW w:w="1813" w:type="dxa"/>
          </w:tcPr>
          <w:p w:rsidR="00723942" w:rsidRPr="00C57411" w:rsidRDefault="00723942" w:rsidP="00723942">
            <w:pPr>
              <w:spacing w:after="100" w:afterAutospacing="1" w:line="240" w:lineRule="auto"/>
              <w:rPr>
                <w:b/>
              </w:rPr>
            </w:pPr>
            <w:r w:rsidRPr="00C57411">
              <w:rPr>
                <w:b/>
              </w:rPr>
              <w:t>VOŠ</w:t>
            </w:r>
          </w:p>
        </w:tc>
        <w:tc>
          <w:tcPr>
            <w:tcW w:w="1813" w:type="dxa"/>
          </w:tcPr>
          <w:p w:rsidR="00723942" w:rsidRPr="00C57411" w:rsidRDefault="00723942" w:rsidP="00723942">
            <w:pPr>
              <w:spacing w:after="100" w:afterAutospacing="1" w:line="240" w:lineRule="auto"/>
              <w:rPr>
                <w:b/>
              </w:rPr>
            </w:pPr>
            <w:r w:rsidRPr="00C57411">
              <w:rPr>
                <w:b/>
              </w:rPr>
              <w:t>zaměstnání</w:t>
            </w:r>
          </w:p>
        </w:tc>
      </w:tr>
      <w:tr w:rsidR="00C57411" w:rsidRPr="00C57411" w:rsidTr="001C254C">
        <w:tc>
          <w:tcPr>
            <w:tcW w:w="1812" w:type="dxa"/>
            <w:shd w:val="clear" w:color="auto" w:fill="auto"/>
          </w:tcPr>
          <w:p w:rsidR="00723942" w:rsidRPr="001732CB" w:rsidRDefault="00723942" w:rsidP="00723942">
            <w:pPr>
              <w:spacing w:after="100" w:afterAutospacing="1" w:line="240" w:lineRule="auto"/>
            </w:pPr>
            <w:r w:rsidRPr="001732CB">
              <w:t>H4</w:t>
            </w:r>
          </w:p>
        </w:tc>
        <w:tc>
          <w:tcPr>
            <w:tcW w:w="1812" w:type="dxa"/>
            <w:shd w:val="clear" w:color="auto" w:fill="auto"/>
          </w:tcPr>
          <w:p w:rsidR="00723942" w:rsidRPr="00C57411" w:rsidRDefault="00EC4AD1" w:rsidP="00723942">
            <w:pPr>
              <w:spacing w:after="100" w:afterAutospacing="1" w:line="240" w:lineRule="auto"/>
            </w:pPr>
            <w:r w:rsidRPr="00C57411">
              <w:t>16</w:t>
            </w:r>
          </w:p>
        </w:tc>
        <w:tc>
          <w:tcPr>
            <w:tcW w:w="1812" w:type="dxa"/>
            <w:shd w:val="clear" w:color="auto" w:fill="auto"/>
          </w:tcPr>
          <w:p w:rsidR="00723942" w:rsidRPr="00C57411" w:rsidRDefault="00EC4AD1" w:rsidP="00723942">
            <w:pPr>
              <w:spacing w:after="100" w:afterAutospacing="1" w:line="240" w:lineRule="auto"/>
            </w:pPr>
            <w:r w:rsidRPr="00C57411">
              <w:t>7</w:t>
            </w:r>
          </w:p>
        </w:tc>
        <w:tc>
          <w:tcPr>
            <w:tcW w:w="1813" w:type="dxa"/>
            <w:shd w:val="clear" w:color="auto" w:fill="auto"/>
          </w:tcPr>
          <w:p w:rsidR="00723942" w:rsidRPr="00C57411" w:rsidRDefault="00EC4AD1" w:rsidP="00723942">
            <w:pPr>
              <w:spacing w:after="100" w:afterAutospacing="1" w:line="240" w:lineRule="auto"/>
            </w:pPr>
            <w:r w:rsidRPr="00C57411">
              <w:t>1</w:t>
            </w:r>
          </w:p>
        </w:tc>
        <w:tc>
          <w:tcPr>
            <w:tcW w:w="1813" w:type="dxa"/>
            <w:shd w:val="clear" w:color="auto" w:fill="auto"/>
          </w:tcPr>
          <w:p w:rsidR="00723942" w:rsidRPr="00C57411" w:rsidRDefault="00EC4AD1" w:rsidP="00723942">
            <w:pPr>
              <w:spacing w:after="100" w:afterAutospacing="1" w:line="240" w:lineRule="auto"/>
            </w:pPr>
            <w:r w:rsidRPr="00C57411">
              <w:t>8</w:t>
            </w:r>
          </w:p>
        </w:tc>
      </w:tr>
      <w:tr w:rsidR="00C57411" w:rsidRPr="00C57411" w:rsidTr="001C254C">
        <w:tc>
          <w:tcPr>
            <w:tcW w:w="1812" w:type="dxa"/>
            <w:shd w:val="clear" w:color="auto" w:fill="auto"/>
          </w:tcPr>
          <w:p w:rsidR="00723942" w:rsidRPr="001732CB" w:rsidRDefault="00723942" w:rsidP="00723942">
            <w:pPr>
              <w:spacing w:after="100" w:afterAutospacing="1" w:line="240" w:lineRule="auto"/>
            </w:pPr>
            <w:r w:rsidRPr="001732CB">
              <w:t>P4A*</w:t>
            </w:r>
          </w:p>
        </w:tc>
        <w:tc>
          <w:tcPr>
            <w:tcW w:w="1812" w:type="dxa"/>
            <w:shd w:val="clear" w:color="auto" w:fill="auto"/>
          </w:tcPr>
          <w:p w:rsidR="00723942" w:rsidRPr="00C57411" w:rsidRDefault="00723942" w:rsidP="00723942">
            <w:pPr>
              <w:spacing w:after="100" w:afterAutospacing="1" w:line="240" w:lineRule="auto"/>
            </w:pPr>
            <w:r w:rsidRPr="00C57411">
              <w:t>14</w:t>
            </w:r>
          </w:p>
        </w:tc>
        <w:tc>
          <w:tcPr>
            <w:tcW w:w="1812" w:type="dxa"/>
            <w:shd w:val="clear" w:color="auto" w:fill="auto"/>
          </w:tcPr>
          <w:p w:rsidR="00723942" w:rsidRPr="00C57411" w:rsidRDefault="00723942" w:rsidP="00723942">
            <w:pPr>
              <w:spacing w:after="100" w:afterAutospacing="1" w:line="240" w:lineRule="auto"/>
            </w:pPr>
            <w:r w:rsidRPr="00C57411">
              <w:t>3</w:t>
            </w:r>
          </w:p>
        </w:tc>
        <w:tc>
          <w:tcPr>
            <w:tcW w:w="1813" w:type="dxa"/>
            <w:shd w:val="clear" w:color="auto" w:fill="auto"/>
          </w:tcPr>
          <w:p w:rsidR="00723942" w:rsidRPr="00C57411" w:rsidRDefault="00723942" w:rsidP="00723942">
            <w:pPr>
              <w:spacing w:after="100" w:afterAutospacing="1" w:line="240" w:lineRule="auto"/>
            </w:pPr>
            <w:r w:rsidRPr="00C57411">
              <w:t>0</w:t>
            </w:r>
          </w:p>
        </w:tc>
        <w:tc>
          <w:tcPr>
            <w:tcW w:w="1813" w:type="dxa"/>
            <w:shd w:val="clear" w:color="auto" w:fill="auto"/>
          </w:tcPr>
          <w:p w:rsidR="00723942" w:rsidRPr="00C57411" w:rsidRDefault="00723942" w:rsidP="00723942">
            <w:pPr>
              <w:spacing w:after="100" w:afterAutospacing="1" w:line="240" w:lineRule="auto"/>
            </w:pPr>
            <w:r w:rsidRPr="00C57411">
              <w:t>10</w:t>
            </w:r>
          </w:p>
        </w:tc>
      </w:tr>
      <w:tr w:rsidR="00C57411" w:rsidRPr="00C57411" w:rsidTr="001C254C">
        <w:tc>
          <w:tcPr>
            <w:tcW w:w="1812" w:type="dxa"/>
            <w:shd w:val="clear" w:color="auto" w:fill="auto"/>
          </w:tcPr>
          <w:p w:rsidR="00723942" w:rsidRPr="001732CB" w:rsidRDefault="00723942" w:rsidP="00723942">
            <w:pPr>
              <w:spacing w:after="100" w:afterAutospacing="1" w:line="240" w:lineRule="auto"/>
            </w:pPr>
            <w:r w:rsidRPr="001732CB">
              <w:t>P4B**</w:t>
            </w:r>
          </w:p>
        </w:tc>
        <w:tc>
          <w:tcPr>
            <w:tcW w:w="1812" w:type="dxa"/>
            <w:shd w:val="clear" w:color="auto" w:fill="auto"/>
          </w:tcPr>
          <w:p w:rsidR="00723942" w:rsidRPr="00C57411" w:rsidRDefault="00723942" w:rsidP="00723942">
            <w:pPr>
              <w:spacing w:after="100" w:afterAutospacing="1" w:line="240" w:lineRule="auto"/>
            </w:pPr>
            <w:r w:rsidRPr="00C57411">
              <w:t>21</w:t>
            </w:r>
          </w:p>
        </w:tc>
        <w:tc>
          <w:tcPr>
            <w:tcW w:w="1812" w:type="dxa"/>
            <w:shd w:val="clear" w:color="auto" w:fill="auto"/>
          </w:tcPr>
          <w:p w:rsidR="00723942" w:rsidRPr="00C57411" w:rsidRDefault="001C254C" w:rsidP="00723942">
            <w:pPr>
              <w:spacing w:after="100" w:afterAutospacing="1" w:line="240" w:lineRule="auto"/>
            </w:pPr>
            <w:r w:rsidRPr="00C57411">
              <w:t>7</w:t>
            </w:r>
          </w:p>
        </w:tc>
        <w:tc>
          <w:tcPr>
            <w:tcW w:w="1813" w:type="dxa"/>
            <w:shd w:val="clear" w:color="auto" w:fill="auto"/>
          </w:tcPr>
          <w:p w:rsidR="00723942" w:rsidRPr="00C57411" w:rsidRDefault="00723942" w:rsidP="00723942">
            <w:pPr>
              <w:spacing w:after="100" w:afterAutospacing="1" w:line="240" w:lineRule="auto"/>
            </w:pPr>
            <w:r w:rsidRPr="00C57411">
              <w:t>0</w:t>
            </w:r>
          </w:p>
        </w:tc>
        <w:tc>
          <w:tcPr>
            <w:tcW w:w="1813" w:type="dxa"/>
            <w:shd w:val="clear" w:color="auto" w:fill="auto"/>
          </w:tcPr>
          <w:p w:rsidR="00723942" w:rsidRPr="00C57411" w:rsidRDefault="00723942" w:rsidP="00723942">
            <w:pPr>
              <w:spacing w:after="100" w:afterAutospacing="1" w:line="240" w:lineRule="auto"/>
            </w:pPr>
            <w:r w:rsidRPr="00C57411">
              <w:t>12</w:t>
            </w:r>
          </w:p>
        </w:tc>
      </w:tr>
    </w:tbl>
    <w:p w:rsidR="00723942" w:rsidRPr="00C57411" w:rsidRDefault="006812E5" w:rsidP="00723942">
      <w:pPr>
        <w:spacing w:after="100" w:afterAutospacing="1" w:line="240" w:lineRule="auto"/>
      </w:pPr>
      <w:r w:rsidRPr="00C57411">
        <w:t>*</w:t>
      </w:r>
      <w:r w:rsidR="00723942" w:rsidRPr="00C57411">
        <w:t xml:space="preserve">1 žák </w:t>
      </w:r>
      <w:r w:rsidRPr="00C57411">
        <w:t>opakuje ročník; **</w:t>
      </w:r>
      <w:r w:rsidR="00723942" w:rsidRPr="00C57411">
        <w:t xml:space="preserve"> </w:t>
      </w:r>
      <w:r w:rsidRPr="00C57411">
        <w:t xml:space="preserve">2 </w:t>
      </w:r>
      <w:r w:rsidR="00723942" w:rsidRPr="00C57411">
        <w:t>absolventky na MD</w:t>
      </w:r>
    </w:p>
    <w:p w:rsidR="00410572" w:rsidRPr="00C57411" w:rsidRDefault="00F839C3" w:rsidP="00564512">
      <w:pPr>
        <w:pStyle w:val="Nadpis2"/>
        <w:rPr>
          <w:szCs w:val="22"/>
        </w:rPr>
      </w:pPr>
      <w:bookmarkStart w:id="28" w:name="_Toc463959464"/>
      <w:r w:rsidRPr="00C57411">
        <w:t>Jednoletý</w:t>
      </w:r>
      <w:r w:rsidR="00410572" w:rsidRPr="00C57411">
        <w:t xml:space="preserve"> </w:t>
      </w:r>
      <w:r w:rsidR="00860186" w:rsidRPr="00C57411">
        <w:t>kurz cizích jazyků s denní výukou</w:t>
      </w:r>
      <w:bookmarkEnd w:id="28"/>
    </w:p>
    <w:p w:rsidR="00410572" w:rsidRPr="00C57411" w:rsidRDefault="008B3928" w:rsidP="009155E4">
      <w:pPr>
        <w:spacing w:before="0" w:after="120" w:line="240" w:lineRule="auto"/>
        <w:ind w:firstLine="720"/>
        <w:jc w:val="both"/>
      </w:pPr>
      <w:r w:rsidRPr="00C57411">
        <w:rPr>
          <w:bCs/>
        </w:rPr>
        <w:t>Kurz byl</w:t>
      </w:r>
      <w:r w:rsidR="00410572" w:rsidRPr="00C57411">
        <w:rPr>
          <w:bCs/>
        </w:rPr>
        <w:t xml:space="preserve"> u</w:t>
      </w:r>
      <w:r w:rsidR="001E752F" w:rsidRPr="00C57411">
        <w:rPr>
          <w:bCs/>
        </w:rPr>
        <w:t>rčen</w:t>
      </w:r>
      <w:r w:rsidR="00410572" w:rsidRPr="00C57411">
        <w:rPr>
          <w:bCs/>
        </w:rPr>
        <w:t xml:space="preserve"> </w:t>
      </w:r>
      <w:r w:rsidR="00410572" w:rsidRPr="00C57411">
        <w:rPr>
          <w:szCs w:val="22"/>
        </w:rPr>
        <w:t>absolventům</w:t>
      </w:r>
      <w:r w:rsidR="00410572" w:rsidRPr="00C57411">
        <w:rPr>
          <w:bCs/>
        </w:rPr>
        <w:t xml:space="preserve"> středních škol</w:t>
      </w:r>
      <w:r w:rsidRPr="00C57411">
        <w:rPr>
          <w:bCs/>
        </w:rPr>
        <w:t>, kteří úspěšně složi</w:t>
      </w:r>
      <w:r w:rsidR="00F839C3" w:rsidRPr="00C57411">
        <w:rPr>
          <w:bCs/>
        </w:rPr>
        <w:t>li v roce 201</w:t>
      </w:r>
      <w:r w:rsidR="003E1717" w:rsidRPr="00C57411">
        <w:rPr>
          <w:bCs/>
        </w:rPr>
        <w:t>5</w:t>
      </w:r>
      <w:r w:rsidR="00F839C3" w:rsidRPr="00C57411">
        <w:rPr>
          <w:bCs/>
        </w:rPr>
        <w:t xml:space="preserve"> maturitní zkoušku. </w:t>
      </w:r>
      <w:r w:rsidR="008662ED" w:rsidRPr="00C57411">
        <w:rPr>
          <w:bCs/>
        </w:rPr>
        <w:t xml:space="preserve">Na základě Rozhodnutí MŠMT byla </w:t>
      </w:r>
      <w:r w:rsidR="00410572" w:rsidRPr="00C57411">
        <w:t>Euroškola Česká</w:t>
      </w:r>
      <w:r w:rsidR="00410572" w:rsidRPr="00C57411">
        <w:rPr>
          <w:bCs/>
        </w:rPr>
        <w:t xml:space="preserve"> Lípa </w:t>
      </w:r>
      <w:r w:rsidR="008662ED" w:rsidRPr="00C57411">
        <w:rPr>
          <w:bCs/>
        </w:rPr>
        <w:t>k 31</w:t>
      </w:r>
      <w:r w:rsidR="00410572" w:rsidRPr="00C57411">
        <w:t>.</w:t>
      </w:r>
      <w:r w:rsidR="008662ED" w:rsidRPr="00C57411">
        <w:t>03.2014 zapsána do seznamu vzdělávacích institucí poskytujících jednoleté kurzy cizích jazyků s denní výukou</w:t>
      </w:r>
      <w:r w:rsidR="00900B96" w:rsidRPr="00C57411">
        <w:t>. Účinnost zařazení je na období 01.09.2014-31.08.2017.</w:t>
      </w:r>
      <w:r w:rsidR="00410572" w:rsidRPr="00C57411">
        <w:t xml:space="preserve"> Ve školním roce 201</w:t>
      </w:r>
      <w:r w:rsidR="003E1717" w:rsidRPr="00C57411">
        <w:t>5</w:t>
      </w:r>
      <w:r w:rsidR="00410572" w:rsidRPr="00C57411">
        <w:t>/201</w:t>
      </w:r>
      <w:r w:rsidR="003E1717" w:rsidRPr="00C57411">
        <w:t>6</w:t>
      </w:r>
      <w:r w:rsidR="00410572" w:rsidRPr="00C57411">
        <w:t xml:space="preserve"> studovalo v</w:t>
      </w:r>
      <w:r w:rsidR="00860186" w:rsidRPr="00C57411">
        <w:t> zaměření anglický jazyk</w:t>
      </w:r>
      <w:r w:rsidR="008C6963" w:rsidRPr="00C57411">
        <w:t xml:space="preserve"> – úroveň navazující na maturitní zkoušku</w:t>
      </w:r>
      <w:r w:rsidR="00410572" w:rsidRPr="00C57411">
        <w:t xml:space="preserve"> 1</w:t>
      </w:r>
      <w:r w:rsidR="003E1717" w:rsidRPr="00C57411">
        <w:t>7</w:t>
      </w:r>
      <w:r w:rsidR="00410572" w:rsidRPr="00C57411">
        <w:t xml:space="preserve"> </w:t>
      </w:r>
      <w:r w:rsidR="00860186" w:rsidRPr="00C57411">
        <w:t>účastník</w:t>
      </w:r>
      <w:r w:rsidR="008C6963" w:rsidRPr="00C57411">
        <w:t xml:space="preserve">ů, </w:t>
      </w:r>
      <w:r w:rsidR="004060F1" w:rsidRPr="00C57411">
        <w:t>z nichž 13</w:t>
      </w:r>
      <w:r w:rsidR="008C6963" w:rsidRPr="00C57411">
        <w:t xml:space="preserve"> </w:t>
      </w:r>
      <w:r w:rsidR="00F21F33" w:rsidRPr="00C57411">
        <w:t xml:space="preserve">dne </w:t>
      </w:r>
      <w:r w:rsidR="008C6963" w:rsidRPr="00C57411">
        <w:t>30</w:t>
      </w:r>
      <w:r w:rsidR="00410572" w:rsidRPr="00C57411">
        <w:t>.06.201</w:t>
      </w:r>
      <w:r w:rsidR="003E1717" w:rsidRPr="00C57411">
        <w:t>6</w:t>
      </w:r>
      <w:r w:rsidR="00410572" w:rsidRPr="00C57411">
        <w:t xml:space="preserve"> obdržel</w:t>
      </w:r>
      <w:r w:rsidR="004060F1" w:rsidRPr="00C57411">
        <w:t>o</w:t>
      </w:r>
      <w:r w:rsidR="00410572" w:rsidRPr="00C57411">
        <w:t xml:space="preserve"> „Osvědčení z kurzu“ (SEVT </w:t>
      </w:r>
      <w:r w:rsidR="00F21F33" w:rsidRPr="00C57411">
        <w:t>–</w:t>
      </w:r>
      <w:r w:rsidR="00410572" w:rsidRPr="00C57411">
        <w:t> 49</w:t>
      </w:r>
      <w:r w:rsidR="0092631E" w:rsidRPr="00C57411">
        <w:t> 730 1</w:t>
      </w:r>
      <w:r w:rsidR="00F21F33" w:rsidRPr="00C57411">
        <w:t>)</w:t>
      </w:r>
      <w:r w:rsidR="00410572" w:rsidRPr="00C57411">
        <w:t>.</w:t>
      </w:r>
    </w:p>
    <w:p w:rsidR="00410572" w:rsidRPr="00C57411" w:rsidRDefault="00410572" w:rsidP="009155E4">
      <w:pPr>
        <w:spacing w:before="0" w:after="120" w:line="240" w:lineRule="auto"/>
        <w:ind w:firstLine="720"/>
        <w:jc w:val="both"/>
      </w:pPr>
      <w:r w:rsidRPr="00C57411">
        <w:t xml:space="preserve">K </w:t>
      </w:r>
      <w:r w:rsidRPr="00C57411">
        <w:rPr>
          <w:szCs w:val="22"/>
        </w:rPr>
        <w:t>mezinárodním</w:t>
      </w:r>
      <w:r w:rsidR="00F21F33" w:rsidRPr="00C57411">
        <w:t xml:space="preserve"> jazykovým zkouškám</w:t>
      </w:r>
      <w:r w:rsidRPr="00C57411">
        <w:t xml:space="preserve"> </w:t>
      </w:r>
      <w:r w:rsidR="00100428" w:rsidRPr="00C57411">
        <w:t>Cambridge English</w:t>
      </w:r>
      <w:r w:rsidRPr="00C57411">
        <w:t> First (FCE) se v roce 201</w:t>
      </w:r>
      <w:r w:rsidR="003E1717" w:rsidRPr="00C57411">
        <w:t>6</w:t>
      </w:r>
      <w:r w:rsidR="00F21F33" w:rsidRPr="00C57411">
        <w:t xml:space="preserve"> přihlásili</w:t>
      </w:r>
      <w:r w:rsidR="00815FFE" w:rsidRPr="00C57411">
        <w:t xml:space="preserve"> </w:t>
      </w:r>
      <w:r w:rsidR="003E1717" w:rsidRPr="00C57411">
        <w:t>2 účastní</w:t>
      </w:r>
      <w:r w:rsidR="00F21F33" w:rsidRPr="00C57411">
        <w:t>c</w:t>
      </w:r>
      <w:r w:rsidR="003E1717" w:rsidRPr="00C57411">
        <w:t>i</w:t>
      </w:r>
      <w:r w:rsidR="00815FFE" w:rsidRPr="00C57411">
        <w:t xml:space="preserve">, z nichž v červnovém termínu </w:t>
      </w:r>
      <w:r w:rsidRPr="00C57411">
        <w:t>201</w:t>
      </w:r>
      <w:r w:rsidR="003E1717" w:rsidRPr="00C57411">
        <w:t>6</w:t>
      </w:r>
      <w:r w:rsidR="008B3928" w:rsidRPr="00C57411">
        <w:t xml:space="preserve"> </w:t>
      </w:r>
      <w:r w:rsidRPr="00C57411">
        <w:t>obdržel</w:t>
      </w:r>
      <w:r w:rsidR="003E1717" w:rsidRPr="00C57411">
        <w:t xml:space="preserve"> jeden účastník</w:t>
      </w:r>
      <w:r w:rsidR="008B3928" w:rsidRPr="00C57411">
        <w:t xml:space="preserve"> </w:t>
      </w:r>
      <w:r w:rsidRPr="00C57411">
        <w:t xml:space="preserve">certifikát FCE </w:t>
      </w:r>
      <w:r w:rsidR="00F21F33" w:rsidRPr="00C57411">
        <w:br/>
      </w:r>
      <w:r w:rsidRPr="00C57411">
        <w:t xml:space="preserve">a </w:t>
      </w:r>
      <w:r w:rsidR="00F21F33" w:rsidRPr="00C57411">
        <w:t>jed</w:t>
      </w:r>
      <w:r w:rsidR="00F839C3" w:rsidRPr="00C57411">
        <w:t>n</w:t>
      </w:r>
      <w:r w:rsidR="00F21F33" w:rsidRPr="00C57411">
        <w:t>a</w:t>
      </w:r>
      <w:r w:rsidRPr="00C57411">
        <w:t xml:space="preserve"> </w:t>
      </w:r>
      <w:r w:rsidR="00F21F33" w:rsidRPr="00C57411">
        <w:t>účastnice</w:t>
      </w:r>
      <w:r w:rsidR="008B3928" w:rsidRPr="00C57411">
        <w:t xml:space="preserve"> obdržel</w:t>
      </w:r>
      <w:r w:rsidR="00F21F33" w:rsidRPr="00C57411">
        <w:t>a</w:t>
      </w:r>
      <w:r w:rsidR="008B3928" w:rsidRPr="00C57411">
        <w:t xml:space="preserve"> </w:t>
      </w:r>
      <w:r w:rsidR="00F21F33" w:rsidRPr="00C57411">
        <w:t>Potvrzení o dosažení znalostí jazykové úrovně B1</w:t>
      </w:r>
      <w:r w:rsidRPr="00C57411">
        <w:t xml:space="preserve">. </w:t>
      </w:r>
    </w:p>
    <w:p w:rsidR="00AC3183" w:rsidRPr="00C57411" w:rsidRDefault="00356592" w:rsidP="00564512">
      <w:pPr>
        <w:pStyle w:val="Nadpis2"/>
      </w:pPr>
      <w:bookmarkStart w:id="29" w:name="_Toc463959465"/>
      <w:r w:rsidRPr="00C57411">
        <w:t>Výsledky zájmové činnosti</w:t>
      </w:r>
      <w:bookmarkEnd w:id="29"/>
    </w:p>
    <w:p w:rsidR="00950B44" w:rsidRPr="00C57411" w:rsidRDefault="00521746" w:rsidP="00714D00">
      <w:pPr>
        <w:spacing w:before="0" w:after="120" w:line="240" w:lineRule="auto"/>
        <w:ind w:firstLine="720"/>
        <w:jc w:val="both"/>
      </w:pPr>
      <w:r w:rsidRPr="00C57411">
        <w:rPr>
          <w:szCs w:val="22"/>
        </w:rPr>
        <w:t>V</w:t>
      </w:r>
      <w:r w:rsidR="00CA02BC" w:rsidRPr="00C57411">
        <w:rPr>
          <w:szCs w:val="22"/>
        </w:rPr>
        <w:t xml:space="preserve"> </w:t>
      </w:r>
      <w:r w:rsidRPr="00C57411">
        <w:rPr>
          <w:szCs w:val="22"/>
        </w:rPr>
        <w:t>oblasti</w:t>
      </w:r>
      <w:r w:rsidR="007A4183" w:rsidRPr="00C57411">
        <w:rPr>
          <w:szCs w:val="22"/>
        </w:rPr>
        <w:t xml:space="preserve"> </w:t>
      </w:r>
      <w:r w:rsidR="007A4183" w:rsidRPr="00C57411">
        <w:t>zájmové</w:t>
      </w:r>
      <w:r w:rsidR="007A4183" w:rsidRPr="00C57411">
        <w:rPr>
          <w:szCs w:val="22"/>
        </w:rPr>
        <w:t xml:space="preserve"> činnosti se Euroškola soustřeďuje zejména</w:t>
      </w:r>
      <w:r w:rsidRPr="00C57411">
        <w:rPr>
          <w:szCs w:val="22"/>
        </w:rPr>
        <w:t xml:space="preserve"> na s</w:t>
      </w:r>
      <w:r w:rsidRPr="00C57411">
        <w:t>outěže</w:t>
      </w:r>
      <w:r w:rsidR="007A4183" w:rsidRPr="00C57411">
        <w:t xml:space="preserve"> a olympiády</w:t>
      </w:r>
      <w:r w:rsidR="00CA6F40" w:rsidRPr="00C57411">
        <w:t xml:space="preserve">. </w:t>
      </w:r>
      <w:r w:rsidRPr="00C57411">
        <w:t xml:space="preserve">Jejich cílem je rozvoj </w:t>
      </w:r>
      <w:r w:rsidR="006628FB" w:rsidRPr="00C57411">
        <w:t xml:space="preserve">kompetencí </w:t>
      </w:r>
      <w:r w:rsidRPr="00C57411">
        <w:t xml:space="preserve">žáků. </w:t>
      </w:r>
      <w:r w:rsidR="006628FB" w:rsidRPr="00C57411">
        <w:t>V</w:t>
      </w:r>
      <w:r w:rsidR="00C91BE8" w:rsidRPr="00C57411">
        <w:t xml:space="preserve"> </w:t>
      </w:r>
      <w:r w:rsidR="006628FB" w:rsidRPr="00C57411">
        <w:t>pří</w:t>
      </w:r>
      <w:r w:rsidR="00B27BEF" w:rsidRPr="00C57411">
        <w:t xml:space="preserve">padě soutěží se prohlubuje jak </w:t>
      </w:r>
      <w:r w:rsidR="006628FB" w:rsidRPr="00C57411">
        <w:t xml:space="preserve">sounáležitost k </w:t>
      </w:r>
      <w:r w:rsidRPr="00C57411">
        <w:t>třídnímu kolektivu</w:t>
      </w:r>
      <w:r w:rsidR="00053655" w:rsidRPr="00C57411">
        <w:t>,</w:t>
      </w:r>
      <w:r w:rsidRPr="00C57411">
        <w:t xml:space="preserve"> tak i ke škole.</w:t>
      </w:r>
      <w:r w:rsidR="006539E7" w:rsidRPr="00C57411">
        <w:t xml:space="preserve"> </w:t>
      </w:r>
      <w:r w:rsidR="006628FB" w:rsidRPr="00C57411">
        <w:t>Ve školním roce jsme se zúčastnili c</w:t>
      </w:r>
      <w:r w:rsidRPr="00C57411">
        <w:t xml:space="preserve">elkem </w:t>
      </w:r>
      <w:r w:rsidR="00E85993" w:rsidRPr="00C57411">
        <w:t>14</w:t>
      </w:r>
      <w:r w:rsidR="00CA6F40" w:rsidRPr="00C57411">
        <w:t xml:space="preserve"> akcí</w:t>
      </w:r>
      <w:r w:rsidR="007A4183" w:rsidRPr="00C57411">
        <w:t>.</w:t>
      </w:r>
    </w:p>
    <w:p w:rsidR="00EC4AD1" w:rsidRDefault="00EC4AD1" w:rsidP="00714D00">
      <w:pPr>
        <w:spacing w:before="0" w:after="120" w:line="240" w:lineRule="auto"/>
        <w:ind w:firstLine="720"/>
        <w:jc w:val="both"/>
      </w:pPr>
    </w:p>
    <w:p w:rsidR="009155E4" w:rsidRPr="00C57411" w:rsidRDefault="009155E4" w:rsidP="00714D00">
      <w:pPr>
        <w:spacing w:before="0" w:after="120" w:line="240" w:lineRule="auto"/>
        <w:ind w:firstLine="720"/>
        <w:jc w:val="both"/>
      </w:pPr>
    </w:p>
    <w:p w:rsidR="001B134A" w:rsidRPr="00C57411" w:rsidRDefault="001E752F" w:rsidP="009155E4">
      <w:pPr>
        <w:spacing w:before="0" w:after="60" w:line="240" w:lineRule="auto"/>
        <w:ind w:firstLine="720"/>
        <w:jc w:val="both"/>
      </w:pPr>
      <w:r w:rsidRPr="00C57411">
        <w:lastRenderedPageBreak/>
        <w:t>Úspěchy žáků školy v soutěžích:</w:t>
      </w:r>
    </w:p>
    <w:p w:rsidR="00EB6394" w:rsidRPr="00C57411" w:rsidRDefault="00EB6394" w:rsidP="009155E4">
      <w:pPr>
        <w:pStyle w:val="Odstavecseseznamem"/>
        <w:numPr>
          <w:ilvl w:val="0"/>
          <w:numId w:val="41"/>
        </w:numPr>
        <w:spacing w:before="0" w:after="60" w:line="240" w:lineRule="auto"/>
        <w:ind w:left="1134" w:hanging="357"/>
        <w:contextualSpacing w:val="0"/>
        <w:jc w:val="both"/>
      </w:pPr>
      <w:r w:rsidRPr="00C57411">
        <w:t xml:space="preserve">1. místo v hodnocení Střední </w:t>
      </w:r>
      <w:r w:rsidR="004E5F90" w:rsidRPr="00C57411">
        <w:t>R</w:t>
      </w:r>
      <w:r w:rsidRPr="00C57411">
        <w:t>oku 201</w:t>
      </w:r>
      <w:r w:rsidR="00763ED7" w:rsidRPr="00C57411">
        <w:t>6</w:t>
      </w:r>
    </w:p>
    <w:p w:rsidR="00057EDA" w:rsidRPr="00C57411" w:rsidRDefault="00057EDA" w:rsidP="009155E4">
      <w:pPr>
        <w:pStyle w:val="Odstavecseseznamem"/>
        <w:numPr>
          <w:ilvl w:val="0"/>
          <w:numId w:val="41"/>
        </w:numPr>
        <w:spacing w:before="0" w:after="60" w:line="240" w:lineRule="auto"/>
        <w:ind w:left="1134" w:hanging="357"/>
        <w:contextualSpacing w:val="0"/>
        <w:jc w:val="both"/>
      </w:pPr>
      <w:r w:rsidRPr="00C57411">
        <w:t>1. a 2. místo v okresní soutěži Mladý youtuber moderátor</w:t>
      </w:r>
      <w:r w:rsidR="00AF4622" w:rsidRPr="00C57411">
        <w:t xml:space="preserve"> 2016 (Marie Němcov</w:t>
      </w:r>
      <w:r w:rsidR="006812E5" w:rsidRPr="00C57411">
        <w:t>á, H2 a</w:t>
      </w:r>
      <w:r w:rsidR="00AF4622" w:rsidRPr="00C57411">
        <w:t xml:space="preserve"> </w:t>
      </w:r>
      <w:r w:rsidRPr="00C57411">
        <w:t xml:space="preserve">Jaroslav </w:t>
      </w:r>
      <w:r w:rsidR="00AF4622" w:rsidRPr="00C57411">
        <w:t xml:space="preserve">Michl, </w:t>
      </w:r>
      <w:r w:rsidRPr="00C57411">
        <w:t xml:space="preserve">P1B) </w:t>
      </w:r>
    </w:p>
    <w:p w:rsidR="00881786" w:rsidRPr="00C57411" w:rsidRDefault="009A23DC" w:rsidP="009155E4">
      <w:pPr>
        <w:pStyle w:val="Odstavecseseznamem"/>
        <w:numPr>
          <w:ilvl w:val="0"/>
          <w:numId w:val="41"/>
        </w:numPr>
        <w:spacing w:before="0" w:after="60" w:line="240" w:lineRule="auto"/>
        <w:ind w:left="1134" w:hanging="357"/>
        <w:contextualSpacing w:val="0"/>
        <w:jc w:val="both"/>
      </w:pPr>
      <w:r w:rsidRPr="00C57411">
        <w:t>1</w:t>
      </w:r>
      <w:r w:rsidR="00881786" w:rsidRPr="00C57411">
        <w:t xml:space="preserve">. místo </w:t>
      </w:r>
      <w:r w:rsidR="004235EB" w:rsidRPr="00C57411">
        <w:t>v</w:t>
      </w:r>
      <w:r w:rsidR="00881786" w:rsidRPr="00C57411">
        <w:t> okresním kole soutěže ve fotbale o Pohár Josefa Masopusta</w:t>
      </w:r>
    </w:p>
    <w:p w:rsidR="005B5AFC" w:rsidRPr="00C57411" w:rsidRDefault="005B5AFC" w:rsidP="009155E4">
      <w:pPr>
        <w:pStyle w:val="Odstavecseseznamem"/>
        <w:numPr>
          <w:ilvl w:val="0"/>
          <w:numId w:val="41"/>
        </w:numPr>
        <w:spacing w:before="0" w:after="60" w:line="240" w:lineRule="auto"/>
        <w:ind w:left="1134" w:hanging="357"/>
        <w:contextualSpacing w:val="0"/>
        <w:jc w:val="both"/>
      </w:pPr>
      <w:r w:rsidRPr="00C57411">
        <w:t>1. místo ve středoškolském kolo ve futsalu</w:t>
      </w:r>
    </w:p>
    <w:p w:rsidR="00985821" w:rsidRPr="00C57411" w:rsidRDefault="00985821" w:rsidP="009155E4">
      <w:pPr>
        <w:pStyle w:val="Odstavecseseznamem"/>
        <w:numPr>
          <w:ilvl w:val="0"/>
          <w:numId w:val="41"/>
        </w:numPr>
        <w:spacing w:before="0" w:after="60" w:line="240" w:lineRule="auto"/>
        <w:ind w:left="1134" w:hanging="357"/>
        <w:contextualSpacing w:val="0"/>
        <w:jc w:val="both"/>
      </w:pPr>
      <w:r w:rsidRPr="00C57411">
        <w:t xml:space="preserve">1. místo v soutěži Centra textilního tisku Česká Lípa o nejhezčí a nejchutnější vánoční </w:t>
      </w:r>
      <w:r w:rsidR="00247F68" w:rsidRPr="00C57411">
        <w:t xml:space="preserve"> </w:t>
      </w:r>
      <w:r w:rsidRPr="00C57411">
        <w:t>cukroví</w:t>
      </w:r>
      <w:r w:rsidR="00057EDA" w:rsidRPr="00C57411">
        <w:t xml:space="preserve"> (</w:t>
      </w:r>
      <w:r w:rsidRPr="00C57411">
        <w:t>Marie Němcová</w:t>
      </w:r>
      <w:r w:rsidR="00AF4622" w:rsidRPr="00C57411">
        <w:t xml:space="preserve">, </w:t>
      </w:r>
      <w:r w:rsidR="00057EDA" w:rsidRPr="00C57411">
        <w:t>H2)</w:t>
      </w:r>
      <w:r w:rsidRPr="00C57411">
        <w:t xml:space="preserve"> </w:t>
      </w:r>
    </w:p>
    <w:p w:rsidR="00594049" w:rsidRPr="00C57411" w:rsidRDefault="00594049" w:rsidP="009155E4">
      <w:pPr>
        <w:pStyle w:val="Odstavecseseznamem"/>
        <w:numPr>
          <w:ilvl w:val="0"/>
          <w:numId w:val="41"/>
        </w:numPr>
        <w:spacing w:before="0" w:after="60" w:line="240" w:lineRule="auto"/>
        <w:ind w:left="1134" w:hanging="357"/>
        <w:contextualSpacing w:val="0"/>
        <w:jc w:val="both"/>
      </w:pPr>
      <w:r w:rsidRPr="00C57411">
        <w:t xml:space="preserve">3. místo </w:t>
      </w:r>
      <w:r w:rsidR="004235EB" w:rsidRPr="00C57411">
        <w:t xml:space="preserve">ve </w:t>
      </w:r>
      <w:r w:rsidRPr="00C57411">
        <w:t>středoškolské</w:t>
      </w:r>
      <w:r w:rsidR="004235EB" w:rsidRPr="00C57411">
        <w:t>m</w:t>
      </w:r>
      <w:r w:rsidRPr="00C57411">
        <w:t xml:space="preserve"> kol</w:t>
      </w:r>
      <w:r w:rsidR="004235EB" w:rsidRPr="00C57411">
        <w:t>e ve</w:t>
      </w:r>
      <w:r w:rsidRPr="00C57411">
        <w:t xml:space="preserve"> volejbalu</w:t>
      </w:r>
    </w:p>
    <w:p w:rsidR="00CB6497" w:rsidRPr="00C57411" w:rsidRDefault="00CB6497" w:rsidP="005B5AFC">
      <w:pPr>
        <w:pStyle w:val="Odstavecseseznamem"/>
        <w:spacing w:before="0" w:after="120" w:line="240" w:lineRule="auto"/>
        <w:ind w:left="1134"/>
        <w:contextualSpacing w:val="0"/>
        <w:jc w:val="both"/>
      </w:pPr>
    </w:p>
    <w:tbl>
      <w:tblPr>
        <w:tblW w:w="93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297"/>
        <w:gridCol w:w="1672"/>
        <w:gridCol w:w="1447"/>
        <w:gridCol w:w="1814"/>
        <w:gridCol w:w="1447"/>
      </w:tblGrid>
      <w:tr w:rsidR="00FA422D" w:rsidRPr="00C57411" w:rsidTr="007C1A0D">
        <w:tc>
          <w:tcPr>
            <w:tcW w:w="683" w:type="dxa"/>
          </w:tcPr>
          <w:p w:rsidR="00FA422D" w:rsidRPr="00C57411" w:rsidRDefault="00FA422D" w:rsidP="00B35A63">
            <w:pPr>
              <w:spacing w:before="0"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57411">
              <w:rPr>
                <w:rFonts w:cs="Times New Roman"/>
                <w:b/>
                <w:szCs w:val="24"/>
              </w:rPr>
              <w:t>poř.</w:t>
            </w:r>
          </w:p>
          <w:p w:rsidR="00FA422D" w:rsidRPr="00C57411" w:rsidRDefault="00FA422D" w:rsidP="00B35A63">
            <w:pPr>
              <w:spacing w:before="0"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57411">
              <w:rPr>
                <w:rFonts w:cs="Times New Roman"/>
                <w:b/>
                <w:szCs w:val="24"/>
              </w:rPr>
              <w:t>číslo</w:t>
            </w:r>
          </w:p>
        </w:tc>
        <w:tc>
          <w:tcPr>
            <w:tcW w:w="2297" w:type="dxa"/>
          </w:tcPr>
          <w:p w:rsidR="00FA422D" w:rsidRPr="00C57411" w:rsidRDefault="00FA422D" w:rsidP="00B35A63">
            <w:pPr>
              <w:spacing w:before="0"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57411">
              <w:rPr>
                <w:rFonts w:cs="Times New Roman"/>
                <w:b/>
                <w:szCs w:val="24"/>
              </w:rPr>
              <w:t>název soutěže</w:t>
            </w:r>
          </w:p>
        </w:tc>
        <w:tc>
          <w:tcPr>
            <w:tcW w:w="1672" w:type="dxa"/>
          </w:tcPr>
          <w:p w:rsidR="00FA422D" w:rsidRPr="00C57411" w:rsidRDefault="00C57411" w:rsidP="00B35A63">
            <w:pPr>
              <w:spacing w:before="0"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druh akce</w:t>
            </w:r>
          </w:p>
        </w:tc>
        <w:tc>
          <w:tcPr>
            <w:tcW w:w="1447" w:type="dxa"/>
          </w:tcPr>
          <w:p w:rsidR="00FA422D" w:rsidRPr="00C57411" w:rsidRDefault="00FA422D" w:rsidP="00B35A63">
            <w:pPr>
              <w:spacing w:before="0"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57411">
              <w:rPr>
                <w:rFonts w:cs="Times New Roman"/>
                <w:b/>
                <w:szCs w:val="24"/>
              </w:rPr>
              <w:t>termín</w:t>
            </w:r>
          </w:p>
        </w:tc>
        <w:tc>
          <w:tcPr>
            <w:tcW w:w="1814" w:type="dxa"/>
          </w:tcPr>
          <w:p w:rsidR="00FA422D" w:rsidRPr="00C57411" w:rsidRDefault="00FA422D" w:rsidP="00B35A63">
            <w:pPr>
              <w:spacing w:before="0"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57411">
              <w:rPr>
                <w:rFonts w:cs="Times New Roman"/>
                <w:b/>
                <w:szCs w:val="24"/>
              </w:rPr>
              <w:t>účastníci</w:t>
            </w:r>
          </w:p>
        </w:tc>
        <w:tc>
          <w:tcPr>
            <w:tcW w:w="1447" w:type="dxa"/>
          </w:tcPr>
          <w:p w:rsidR="00FA422D" w:rsidRPr="00C57411" w:rsidRDefault="00FA422D" w:rsidP="00B35A63">
            <w:pPr>
              <w:spacing w:before="0"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57411">
              <w:rPr>
                <w:rFonts w:cs="Times New Roman"/>
                <w:b/>
                <w:szCs w:val="24"/>
              </w:rPr>
              <w:t>zajišťuje</w:t>
            </w:r>
          </w:p>
        </w:tc>
      </w:tr>
      <w:tr w:rsidR="000D3C67" w:rsidRPr="00C57411" w:rsidTr="007C1A0D">
        <w:tc>
          <w:tcPr>
            <w:tcW w:w="683" w:type="dxa"/>
          </w:tcPr>
          <w:p w:rsidR="000D3C67" w:rsidRPr="00C57411" w:rsidRDefault="000D3C67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2297" w:type="dxa"/>
          </w:tcPr>
          <w:p w:rsidR="000D3C67" w:rsidRPr="00C57411" w:rsidRDefault="000D3C67" w:rsidP="00B35A6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Třídění odpadu</w:t>
            </w:r>
          </w:p>
        </w:tc>
        <w:tc>
          <w:tcPr>
            <w:tcW w:w="1672" w:type="dxa"/>
          </w:tcPr>
          <w:p w:rsidR="000D3C67" w:rsidRPr="00C57411" w:rsidRDefault="000D3C67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školní kolo</w:t>
            </w:r>
          </w:p>
        </w:tc>
        <w:tc>
          <w:tcPr>
            <w:tcW w:w="1447" w:type="dxa"/>
          </w:tcPr>
          <w:p w:rsidR="000D3C67" w:rsidRPr="00C57411" w:rsidRDefault="000D3C67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 xml:space="preserve">září - červen </w:t>
            </w:r>
          </w:p>
        </w:tc>
        <w:tc>
          <w:tcPr>
            <w:tcW w:w="1814" w:type="dxa"/>
          </w:tcPr>
          <w:p w:rsidR="000D3C67" w:rsidRPr="00C57411" w:rsidRDefault="000D3C67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celá škola</w:t>
            </w:r>
          </w:p>
        </w:tc>
        <w:tc>
          <w:tcPr>
            <w:tcW w:w="1447" w:type="dxa"/>
          </w:tcPr>
          <w:p w:rsidR="000D3C67" w:rsidRPr="00C57411" w:rsidRDefault="000D3C67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Bayerová</w:t>
            </w:r>
          </w:p>
        </w:tc>
      </w:tr>
      <w:tr w:rsidR="00182454" w:rsidRPr="00C57411" w:rsidTr="007C1A0D">
        <w:tc>
          <w:tcPr>
            <w:tcW w:w="683" w:type="dxa"/>
          </w:tcPr>
          <w:p w:rsidR="00182454" w:rsidRPr="00C57411" w:rsidRDefault="00961352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2</w:t>
            </w:r>
            <w:r w:rsidR="00182454" w:rsidRPr="00C5741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2297" w:type="dxa"/>
          </w:tcPr>
          <w:p w:rsidR="00182454" w:rsidRPr="00C57411" w:rsidRDefault="00182454" w:rsidP="00B35A6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Piškvorky</w:t>
            </w:r>
          </w:p>
        </w:tc>
        <w:tc>
          <w:tcPr>
            <w:tcW w:w="1672" w:type="dxa"/>
          </w:tcPr>
          <w:p w:rsidR="00182454" w:rsidRPr="00C57411" w:rsidRDefault="00D35766" w:rsidP="00D35766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 xml:space="preserve">mistrovství </w:t>
            </w:r>
          </w:p>
        </w:tc>
        <w:tc>
          <w:tcPr>
            <w:tcW w:w="1447" w:type="dxa"/>
          </w:tcPr>
          <w:p w:rsidR="00182454" w:rsidRPr="00C57411" w:rsidRDefault="00182454" w:rsidP="00D35766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0</w:t>
            </w:r>
            <w:r w:rsidR="00D35766" w:rsidRPr="00C57411">
              <w:rPr>
                <w:rFonts w:cs="Times New Roman"/>
                <w:bCs/>
                <w:szCs w:val="24"/>
              </w:rPr>
              <w:t>6</w:t>
            </w:r>
            <w:r w:rsidRPr="00C57411">
              <w:rPr>
                <w:rFonts w:cs="Times New Roman"/>
                <w:bCs/>
                <w:szCs w:val="24"/>
              </w:rPr>
              <w:t>.11.201</w:t>
            </w:r>
            <w:r w:rsidR="00D35766" w:rsidRPr="00C57411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1814" w:type="dxa"/>
          </w:tcPr>
          <w:p w:rsidR="00182454" w:rsidRPr="00C57411" w:rsidRDefault="00182454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:rsidR="00182454" w:rsidRPr="00C57411" w:rsidRDefault="00182454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Hostinská</w:t>
            </w:r>
          </w:p>
        </w:tc>
      </w:tr>
      <w:tr w:rsidR="0052609C" w:rsidRPr="00C57411" w:rsidTr="007C1A0D">
        <w:tc>
          <w:tcPr>
            <w:tcW w:w="683" w:type="dxa"/>
          </w:tcPr>
          <w:p w:rsidR="0052609C" w:rsidRPr="00C57411" w:rsidRDefault="00961352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3.</w:t>
            </w:r>
          </w:p>
        </w:tc>
        <w:tc>
          <w:tcPr>
            <w:tcW w:w="2297" w:type="dxa"/>
          </w:tcPr>
          <w:p w:rsidR="0052609C" w:rsidRPr="00C57411" w:rsidRDefault="0052609C" w:rsidP="00B35A6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Hearthstone</w:t>
            </w:r>
          </w:p>
        </w:tc>
        <w:tc>
          <w:tcPr>
            <w:tcW w:w="1672" w:type="dxa"/>
          </w:tcPr>
          <w:p w:rsidR="0052609C" w:rsidRPr="00C57411" w:rsidRDefault="0052609C" w:rsidP="00D35766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střední školy</w:t>
            </w:r>
          </w:p>
        </w:tc>
        <w:tc>
          <w:tcPr>
            <w:tcW w:w="1447" w:type="dxa"/>
          </w:tcPr>
          <w:p w:rsidR="0052609C" w:rsidRPr="00C57411" w:rsidRDefault="0052609C" w:rsidP="00D35766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30.11.2016</w:t>
            </w:r>
          </w:p>
        </w:tc>
        <w:tc>
          <w:tcPr>
            <w:tcW w:w="1814" w:type="dxa"/>
          </w:tcPr>
          <w:p w:rsidR="0052609C" w:rsidRPr="00C57411" w:rsidRDefault="0052609C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:rsidR="0052609C" w:rsidRPr="00C57411" w:rsidRDefault="0052609C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Kroulík</w:t>
            </w:r>
          </w:p>
        </w:tc>
      </w:tr>
      <w:tr w:rsidR="00182454" w:rsidRPr="00C57411" w:rsidTr="007C1A0D">
        <w:tc>
          <w:tcPr>
            <w:tcW w:w="683" w:type="dxa"/>
          </w:tcPr>
          <w:p w:rsidR="00182454" w:rsidRPr="00C57411" w:rsidRDefault="00961352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4</w:t>
            </w:r>
            <w:r w:rsidR="00182454" w:rsidRPr="00C57411">
              <w:rPr>
                <w:rFonts w:cs="Times New Roman"/>
                <w:bCs/>
                <w:szCs w:val="24"/>
              </w:rPr>
              <w:t>.</w:t>
            </w:r>
          </w:p>
          <w:p w:rsidR="00182454" w:rsidRPr="00C57411" w:rsidRDefault="00182454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297" w:type="dxa"/>
          </w:tcPr>
          <w:p w:rsidR="00182454" w:rsidRPr="00C57411" w:rsidRDefault="00182454" w:rsidP="00CA280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Výzdoba třídy</w:t>
            </w:r>
            <w:r w:rsidR="00CA280D" w:rsidRPr="00C57411">
              <w:rPr>
                <w:rFonts w:cs="Times New Roman"/>
                <w:szCs w:val="24"/>
              </w:rPr>
              <w:t xml:space="preserve"> </w:t>
            </w:r>
            <w:r w:rsidR="00BE12BF" w:rsidRPr="00C57411">
              <w:rPr>
                <w:rFonts w:cs="Times New Roman"/>
                <w:szCs w:val="24"/>
              </w:rPr>
              <w:t>a váno</w:t>
            </w:r>
            <w:r w:rsidRPr="00C57411">
              <w:rPr>
                <w:rFonts w:cs="Times New Roman"/>
                <w:szCs w:val="24"/>
              </w:rPr>
              <w:t>ční cukroví</w:t>
            </w:r>
          </w:p>
        </w:tc>
        <w:tc>
          <w:tcPr>
            <w:tcW w:w="1672" w:type="dxa"/>
          </w:tcPr>
          <w:p w:rsidR="00182454" w:rsidRPr="00C57411" w:rsidRDefault="00182454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školní kolo</w:t>
            </w:r>
          </w:p>
        </w:tc>
        <w:tc>
          <w:tcPr>
            <w:tcW w:w="1447" w:type="dxa"/>
          </w:tcPr>
          <w:p w:rsidR="00182454" w:rsidRPr="00C57411" w:rsidRDefault="00182454" w:rsidP="00985821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1</w:t>
            </w:r>
            <w:r w:rsidR="00985821" w:rsidRPr="00C57411">
              <w:rPr>
                <w:rFonts w:cs="Times New Roman"/>
                <w:bCs/>
                <w:szCs w:val="24"/>
              </w:rPr>
              <w:t>8</w:t>
            </w:r>
            <w:r w:rsidRPr="00C57411">
              <w:rPr>
                <w:rFonts w:cs="Times New Roman"/>
                <w:bCs/>
                <w:szCs w:val="24"/>
              </w:rPr>
              <w:t>.12.201</w:t>
            </w:r>
            <w:r w:rsidR="00985821" w:rsidRPr="00C57411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1814" w:type="dxa"/>
          </w:tcPr>
          <w:p w:rsidR="00182454" w:rsidRPr="00C57411" w:rsidRDefault="00182454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celá škola</w:t>
            </w:r>
          </w:p>
        </w:tc>
        <w:tc>
          <w:tcPr>
            <w:tcW w:w="1447" w:type="dxa"/>
          </w:tcPr>
          <w:p w:rsidR="00182454" w:rsidRPr="00C57411" w:rsidRDefault="00182454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Bayerová,</w:t>
            </w:r>
          </w:p>
          <w:p w:rsidR="00182454" w:rsidRPr="00C57411" w:rsidRDefault="00182454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Christová</w:t>
            </w:r>
          </w:p>
        </w:tc>
      </w:tr>
      <w:tr w:rsidR="00014288" w:rsidRPr="00C57411" w:rsidTr="007C1A0D">
        <w:tc>
          <w:tcPr>
            <w:tcW w:w="683" w:type="dxa"/>
          </w:tcPr>
          <w:p w:rsidR="00014288" w:rsidRPr="00C57411" w:rsidRDefault="00961352" w:rsidP="00014288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5</w:t>
            </w:r>
            <w:r w:rsidR="005F087B" w:rsidRPr="00C57411">
              <w:rPr>
                <w:rFonts w:cs="Times New Roman"/>
                <w:bCs/>
                <w:szCs w:val="24"/>
              </w:rPr>
              <w:t>.</w:t>
            </w:r>
          </w:p>
          <w:p w:rsidR="00014288" w:rsidRPr="00C57411" w:rsidRDefault="00014288" w:rsidP="00014288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297" w:type="dxa"/>
          </w:tcPr>
          <w:p w:rsidR="00014288" w:rsidRPr="00C57411" w:rsidRDefault="00014288" w:rsidP="00014288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 xml:space="preserve">Olympiáda </w:t>
            </w:r>
            <w:r w:rsidR="00CA280D" w:rsidRPr="00C57411">
              <w:rPr>
                <w:rFonts w:cs="Times New Roman"/>
                <w:bCs/>
                <w:szCs w:val="24"/>
              </w:rPr>
              <w:t xml:space="preserve">z </w:t>
            </w:r>
            <w:r w:rsidR="00FC7D09" w:rsidRPr="00C57411">
              <w:rPr>
                <w:rFonts w:cs="Times New Roman"/>
                <w:bCs/>
                <w:szCs w:val="24"/>
              </w:rPr>
              <w:t>Č</w:t>
            </w:r>
            <w:r w:rsidRPr="00C57411">
              <w:rPr>
                <w:rFonts w:cs="Times New Roman"/>
                <w:bCs/>
                <w:szCs w:val="24"/>
              </w:rPr>
              <w:t>J</w:t>
            </w:r>
          </w:p>
        </w:tc>
        <w:tc>
          <w:tcPr>
            <w:tcW w:w="1672" w:type="dxa"/>
          </w:tcPr>
          <w:p w:rsidR="00014288" w:rsidRPr="00C57411" w:rsidRDefault="00014288" w:rsidP="00014288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školní kolo</w:t>
            </w:r>
          </w:p>
        </w:tc>
        <w:tc>
          <w:tcPr>
            <w:tcW w:w="1447" w:type="dxa"/>
          </w:tcPr>
          <w:p w:rsidR="00014288" w:rsidRPr="00C57411" w:rsidRDefault="00985821" w:rsidP="00985821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16</w:t>
            </w:r>
            <w:r w:rsidR="00014288" w:rsidRPr="00C57411">
              <w:rPr>
                <w:rFonts w:cs="Times New Roman"/>
                <w:bCs/>
                <w:szCs w:val="24"/>
              </w:rPr>
              <w:t>.1</w:t>
            </w:r>
            <w:r w:rsidRPr="00C57411">
              <w:rPr>
                <w:rFonts w:cs="Times New Roman"/>
                <w:bCs/>
                <w:szCs w:val="24"/>
              </w:rPr>
              <w:t>2</w:t>
            </w:r>
            <w:r w:rsidR="00014288" w:rsidRPr="00C57411">
              <w:rPr>
                <w:rFonts w:cs="Times New Roman"/>
                <w:bCs/>
                <w:szCs w:val="24"/>
              </w:rPr>
              <w:t>.2015</w:t>
            </w:r>
          </w:p>
        </w:tc>
        <w:tc>
          <w:tcPr>
            <w:tcW w:w="1814" w:type="dxa"/>
          </w:tcPr>
          <w:p w:rsidR="00014288" w:rsidRPr="00C57411" w:rsidRDefault="00014288" w:rsidP="00014288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:rsidR="00014288" w:rsidRPr="00C57411" w:rsidRDefault="00014288" w:rsidP="00014288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Bayerová</w:t>
            </w:r>
            <w:r w:rsidR="007351C4" w:rsidRPr="00C57411">
              <w:rPr>
                <w:rFonts w:cs="Times New Roman"/>
                <w:bCs/>
                <w:szCs w:val="24"/>
              </w:rPr>
              <w:t>,</w:t>
            </w:r>
          </w:p>
          <w:p w:rsidR="007351C4" w:rsidRPr="00C57411" w:rsidRDefault="007351C4" w:rsidP="00014288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Lišková</w:t>
            </w:r>
          </w:p>
        </w:tc>
      </w:tr>
      <w:tr w:rsidR="004B5541" w:rsidRPr="00C57411" w:rsidTr="007C1A0D">
        <w:tc>
          <w:tcPr>
            <w:tcW w:w="683" w:type="dxa"/>
          </w:tcPr>
          <w:p w:rsidR="004B5541" w:rsidRPr="00C57411" w:rsidRDefault="00961352" w:rsidP="004B5541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6.</w:t>
            </w:r>
          </w:p>
          <w:p w:rsidR="004B5541" w:rsidRPr="00C57411" w:rsidRDefault="004B5541" w:rsidP="004B5541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297" w:type="dxa"/>
          </w:tcPr>
          <w:p w:rsidR="004B5541" w:rsidRPr="00C57411" w:rsidRDefault="004B5541" w:rsidP="004B5541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Olympiáda z AJ</w:t>
            </w:r>
          </w:p>
          <w:p w:rsidR="004B5541" w:rsidRPr="00C57411" w:rsidRDefault="004B5541" w:rsidP="004B5541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672" w:type="dxa"/>
          </w:tcPr>
          <w:p w:rsidR="004B5541" w:rsidRPr="00C57411" w:rsidRDefault="004B5541" w:rsidP="004B5541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školní kolo</w:t>
            </w:r>
          </w:p>
        </w:tc>
        <w:tc>
          <w:tcPr>
            <w:tcW w:w="1447" w:type="dxa"/>
          </w:tcPr>
          <w:p w:rsidR="004B5541" w:rsidRPr="00C57411" w:rsidRDefault="004B5541" w:rsidP="004B5541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20.01.2016</w:t>
            </w:r>
          </w:p>
        </w:tc>
        <w:tc>
          <w:tcPr>
            <w:tcW w:w="1814" w:type="dxa"/>
          </w:tcPr>
          <w:p w:rsidR="004B5541" w:rsidRPr="00C57411" w:rsidRDefault="004B5541" w:rsidP="004B5541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:rsidR="004B5541" w:rsidRPr="00C57411" w:rsidRDefault="004B5541" w:rsidP="004B5541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Holub</w:t>
            </w:r>
          </w:p>
          <w:p w:rsidR="004B5541" w:rsidRPr="00C57411" w:rsidRDefault="004B5541" w:rsidP="004B5541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Žák</w:t>
            </w:r>
          </w:p>
        </w:tc>
      </w:tr>
      <w:tr w:rsidR="004B5541" w:rsidRPr="00C57411" w:rsidTr="007C1A0D">
        <w:tc>
          <w:tcPr>
            <w:tcW w:w="683" w:type="dxa"/>
          </w:tcPr>
          <w:p w:rsidR="004B5541" w:rsidRPr="00C57411" w:rsidRDefault="00961352" w:rsidP="004B5541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7.</w:t>
            </w:r>
          </w:p>
          <w:p w:rsidR="004B5541" w:rsidRPr="00C57411" w:rsidRDefault="004B5541" w:rsidP="004B5541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297" w:type="dxa"/>
          </w:tcPr>
          <w:p w:rsidR="004B5541" w:rsidRPr="00C57411" w:rsidRDefault="004B5541" w:rsidP="004B5541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Němčinář roku</w:t>
            </w:r>
          </w:p>
        </w:tc>
        <w:tc>
          <w:tcPr>
            <w:tcW w:w="1672" w:type="dxa"/>
          </w:tcPr>
          <w:p w:rsidR="004B5541" w:rsidRPr="00C57411" w:rsidRDefault="004B5541" w:rsidP="004B5541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celostátní</w:t>
            </w:r>
          </w:p>
        </w:tc>
        <w:tc>
          <w:tcPr>
            <w:tcW w:w="1447" w:type="dxa"/>
          </w:tcPr>
          <w:p w:rsidR="004B5541" w:rsidRPr="00C57411" w:rsidRDefault="004B5541" w:rsidP="004B5541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20.01.2016</w:t>
            </w:r>
          </w:p>
        </w:tc>
        <w:tc>
          <w:tcPr>
            <w:tcW w:w="1814" w:type="dxa"/>
          </w:tcPr>
          <w:p w:rsidR="004B5541" w:rsidRPr="00C57411" w:rsidRDefault="004B5541" w:rsidP="004B5541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:rsidR="004B5541" w:rsidRPr="00C57411" w:rsidRDefault="004B5541" w:rsidP="004B5541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Dytrych</w:t>
            </w:r>
          </w:p>
          <w:p w:rsidR="004B5541" w:rsidRPr="00C57411" w:rsidRDefault="004B5541" w:rsidP="004B5541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Pelcová</w:t>
            </w:r>
          </w:p>
        </w:tc>
      </w:tr>
      <w:tr w:rsidR="00182454" w:rsidRPr="00C57411" w:rsidTr="007C1A0D">
        <w:tc>
          <w:tcPr>
            <w:tcW w:w="683" w:type="dxa"/>
          </w:tcPr>
          <w:p w:rsidR="00182454" w:rsidRPr="00C57411" w:rsidRDefault="005F087B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8</w:t>
            </w:r>
            <w:r w:rsidR="00182454" w:rsidRPr="00C5741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2297" w:type="dxa"/>
          </w:tcPr>
          <w:p w:rsidR="00182454" w:rsidRPr="00C57411" w:rsidRDefault="00182454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Recitační</w:t>
            </w:r>
            <w:r w:rsidR="00006B35" w:rsidRPr="00C57411">
              <w:rPr>
                <w:rFonts w:cs="Times New Roman"/>
                <w:bCs/>
                <w:szCs w:val="24"/>
              </w:rPr>
              <w:t xml:space="preserve"> soutěž</w:t>
            </w:r>
          </w:p>
        </w:tc>
        <w:tc>
          <w:tcPr>
            <w:tcW w:w="1672" w:type="dxa"/>
          </w:tcPr>
          <w:p w:rsidR="00182454" w:rsidRPr="00C57411" w:rsidRDefault="00AB6354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školní</w:t>
            </w:r>
            <w:r w:rsidR="00182454" w:rsidRPr="00C57411">
              <w:rPr>
                <w:rFonts w:cs="Times New Roman"/>
                <w:bCs/>
                <w:szCs w:val="24"/>
              </w:rPr>
              <w:t xml:space="preserve"> kolo</w:t>
            </w:r>
          </w:p>
        </w:tc>
        <w:tc>
          <w:tcPr>
            <w:tcW w:w="1447" w:type="dxa"/>
          </w:tcPr>
          <w:p w:rsidR="00182454" w:rsidRPr="00C57411" w:rsidRDefault="008D4251" w:rsidP="008D4251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27</w:t>
            </w:r>
            <w:r w:rsidR="00182454" w:rsidRPr="00C57411">
              <w:rPr>
                <w:rFonts w:cs="Times New Roman"/>
                <w:bCs/>
                <w:szCs w:val="24"/>
              </w:rPr>
              <w:t>.0</w:t>
            </w:r>
            <w:r w:rsidRPr="00C57411">
              <w:rPr>
                <w:rFonts w:cs="Times New Roman"/>
                <w:bCs/>
                <w:szCs w:val="24"/>
              </w:rPr>
              <w:t>1</w:t>
            </w:r>
            <w:r w:rsidR="00182454" w:rsidRPr="00C57411">
              <w:rPr>
                <w:rFonts w:cs="Times New Roman"/>
                <w:bCs/>
                <w:szCs w:val="24"/>
              </w:rPr>
              <w:t>.201</w:t>
            </w:r>
            <w:r w:rsidRPr="00C57411"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1814" w:type="dxa"/>
          </w:tcPr>
          <w:p w:rsidR="00182454" w:rsidRPr="00C57411" w:rsidRDefault="00AB6354" w:rsidP="00AB635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v</w:t>
            </w:r>
            <w:r w:rsidR="00182454" w:rsidRPr="00C57411">
              <w:rPr>
                <w:rFonts w:cs="Times New Roman"/>
                <w:bCs/>
                <w:szCs w:val="24"/>
              </w:rPr>
              <w:t>ý</w:t>
            </w:r>
            <w:r w:rsidRPr="00C57411">
              <w:rPr>
                <w:rFonts w:cs="Times New Roman"/>
                <w:bCs/>
                <w:szCs w:val="24"/>
              </w:rPr>
              <w:t>běr žáků</w:t>
            </w:r>
          </w:p>
        </w:tc>
        <w:tc>
          <w:tcPr>
            <w:tcW w:w="1447" w:type="dxa"/>
          </w:tcPr>
          <w:p w:rsidR="00182454" w:rsidRPr="00C57411" w:rsidRDefault="00182454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Bayerová</w:t>
            </w:r>
          </w:p>
          <w:p w:rsidR="00182454" w:rsidRPr="00C57411" w:rsidRDefault="00AB6354" w:rsidP="00AB6354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Lišková</w:t>
            </w:r>
          </w:p>
        </w:tc>
      </w:tr>
      <w:tr w:rsidR="004B5541" w:rsidRPr="00C57411" w:rsidTr="007C1A0D">
        <w:tc>
          <w:tcPr>
            <w:tcW w:w="683" w:type="dxa"/>
          </w:tcPr>
          <w:p w:rsidR="004B5541" w:rsidRPr="00C57411" w:rsidRDefault="00961352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9.</w:t>
            </w:r>
          </w:p>
          <w:p w:rsidR="004B5541" w:rsidRPr="00C57411" w:rsidRDefault="004B5541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297" w:type="dxa"/>
          </w:tcPr>
          <w:p w:rsidR="004B5541" w:rsidRPr="00C57411" w:rsidRDefault="004B5541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Angličtinář roku</w:t>
            </w:r>
          </w:p>
        </w:tc>
        <w:tc>
          <w:tcPr>
            <w:tcW w:w="1672" w:type="dxa"/>
          </w:tcPr>
          <w:p w:rsidR="004B5541" w:rsidRPr="00C57411" w:rsidRDefault="004B5541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celostátní</w:t>
            </w:r>
          </w:p>
        </w:tc>
        <w:tc>
          <w:tcPr>
            <w:tcW w:w="1447" w:type="dxa"/>
          </w:tcPr>
          <w:p w:rsidR="004B5541" w:rsidRPr="00C57411" w:rsidRDefault="004B5541" w:rsidP="008D4251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27.01.2016</w:t>
            </w:r>
          </w:p>
        </w:tc>
        <w:tc>
          <w:tcPr>
            <w:tcW w:w="1814" w:type="dxa"/>
          </w:tcPr>
          <w:p w:rsidR="004B5541" w:rsidRPr="00C57411" w:rsidRDefault="004B5541" w:rsidP="00AB6354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:rsidR="004B5541" w:rsidRPr="00C57411" w:rsidRDefault="004B5541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Holub</w:t>
            </w:r>
          </w:p>
          <w:p w:rsidR="004B5541" w:rsidRPr="00C57411" w:rsidRDefault="004B5541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Žák</w:t>
            </w:r>
          </w:p>
        </w:tc>
      </w:tr>
      <w:tr w:rsidR="00182454" w:rsidRPr="00C57411" w:rsidTr="007C1A0D">
        <w:tc>
          <w:tcPr>
            <w:tcW w:w="683" w:type="dxa"/>
          </w:tcPr>
          <w:p w:rsidR="00182454" w:rsidRPr="00C57411" w:rsidRDefault="00961352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10</w:t>
            </w:r>
            <w:r w:rsidR="00182454" w:rsidRPr="00C57411">
              <w:rPr>
                <w:rFonts w:cs="Times New Roman"/>
                <w:bCs/>
                <w:szCs w:val="24"/>
              </w:rPr>
              <w:t>.</w:t>
            </w:r>
          </w:p>
          <w:p w:rsidR="00182454" w:rsidRPr="00C57411" w:rsidRDefault="00182454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297" w:type="dxa"/>
          </w:tcPr>
          <w:p w:rsidR="00182454" w:rsidRPr="00C57411" w:rsidRDefault="00182454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 xml:space="preserve">Olympiáda </w:t>
            </w:r>
            <w:r w:rsidR="00CA280D" w:rsidRPr="00C57411">
              <w:rPr>
                <w:rFonts w:cs="Times New Roman"/>
                <w:bCs/>
                <w:szCs w:val="24"/>
              </w:rPr>
              <w:t xml:space="preserve">z </w:t>
            </w:r>
            <w:r w:rsidR="00FC7D09" w:rsidRPr="00C57411">
              <w:rPr>
                <w:rFonts w:cs="Times New Roman"/>
                <w:bCs/>
                <w:szCs w:val="24"/>
              </w:rPr>
              <w:t>Č</w:t>
            </w:r>
            <w:r w:rsidRPr="00C57411">
              <w:rPr>
                <w:rFonts w:cs="Times New Roman"/>
                <w:bCs/>
                <w:szCs w:val="24"/>
              </w:rPr>
              <w:t>J</w:t>
            </w:r>
          </w:p>
        </w:tc>
        <w:tc>
          <w:tcPr>
            <w:tcW w:w="1672" w:type="dxa"/>
          </w:tcPr>
          <w:p w:rsidR="00182454" w:rsidRPr="00C57411" w:rsidRDefault="00182454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okresní kolo</w:t>
            </w:r>
          </w:p>
        </w:tc>
        <w:tc>
          <w:tcPr>
            <w:tcW w:w="1447" w:type="dxa"/>
          </w:tcPr>
          <w:p w:rsidR="00182454" w:rsidRPr="00C57411" w:rsidRDefault="00AB6354" w:rsidP="00775F8C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1</w:t>
            </w:r>
            <w:r w:rsidR="00775F8C" w:rsidRPr="00C57411">
              <w:rPr>
                <w:rFonts w:cs="Times New Roman"/>
                <w:bCs/>
                <w:szCs w:val="24"/>
              </w:rPr>
              <w:t>5</w:t>
            </w:r>
            <w:r w:rsidR="00182454" w:rsidRPr="00C57411">
              <w:rPr>
                <w:rFonts w:cs="Times New Roman"/>
                <w:bCs/>
                <w:szCs w:val="24"/>
              </w:rPr>
              <w:t>.02.201</w:t>
            </w:r>
            <w:r w:rsidR="00775F8C" w:rsidRPr="00C57411"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1814" w:type="dxa"/>
          </w:tcPr>
          <w:p w:rsidR="00182454" w:rsidRPr="00C57411" w:rsidRDefault="00182454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výherci školního kola</w:t>
            </w:r>
          </w:p>
        </w:tc>
        <w:tc>
          <w:tcPr>
            <w:tcW w:w="1447" w:type="dxa"/>
          </w:tcPr>
          <w:p w:rsidR="00182454" w:rsidRPr="00C57411" w:rsidRDefault="00182454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Bayerová, Lišková</w:t>
            </w:r>
          </w:p>
        </w:tc>
      </w:tr>
      <w:tr w:rsidR="00B2329A" w:rsidRPr="00C57411" w:rsidTr="007C1A0D">
        <w:tc>
          <w:tcPr>
            <w:tcW w:w="683" w:type="dxa"/>
          </w:tcPr>
          <w:p w:rsidR="00B2329A" w:rsidRPr="00C57411" w:rsidRDefault="00961352" w:rsidP="00B2329A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11.</w:t>
            </w:r>
          </w:p>
        </w:tc>
        <w:tc>
          <w:tcPr>
            <w:tcW w:w="2297" w:type="dxa"/>
          </w:tcPr>
          <w:p w:rsidR="00B2329A" w:rsidRPr="00C57411" w:rsidRDefault="00B2329A" w:rsidP="00B2329A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Olympiáda z AJ</w:t>
            </w:r>
          </w:p>
          <w:p w:rsidR="00B2329A" w:rsidRPr="00C57411" w:rsidRDefault="00B2329A" w:rsidP="00B2329A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1672" w:type="dxa"/>
          </w:tcPr>
          <w:p w:rsidR="00B2329A" w:rsidRPr="00C57411" w:rsidRDefault="00B2329A" w:rsidP="00B2329A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okresní kolo</w:t>
            </w:r>
          </w:p>
        </w:tc>
        <w:tc>
          <w:tcPr>
            <w:tcW w:w="1447" w:type="dxa"/>
          </w:tcPr>
          <w:p w:rsidR="00B2329A" w:rsidRPr="00C57411" w:rsidRDefault="00B2329A" w:rsidP="00B2329A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15.02.2016</w:t>
            </w:r>
          </w:p>
        </w:tc>
        <w:tc>
          <w:tcPr>
            <w:tcW w:w="1814" w:type="dxa"/>
          </w:tcPr>
          <w:p w:rsidR="00B2329A" w:rsidRPr="00C57411" w:rsidRDefault="00B2329A" w:rsidP="00B2329A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výběr žáků</w:t>
            </w:r>
          </w:p>
        </w:tc>
        <w:tc>
          <w:tcPr>
            <w:tcW w:w="1447" w:type="dxa"/>
          </w:tcPr>
          <w:p w:rsidR="00B2329A" w:rsidRPr="00C57411" w:rsidRDefault="00B2329A" w:rsidP="00B2329A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Holub</w:t>
            </w:r>
          </w:p>
          <w:p w:rsidR="00B2329A" w:rsidRPr="00C57411" w:rsidRDefault="00B2329A" w:rsidP="00B2329A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Žák</w:t>
            </w:r>
          </w:p>
        </w:tc>
      </w:tr>
      <w:tr w:rsidR="0028564D" w:rsidRPr="00C57411" w:rsidTr="007C1A0D">
        <w:tc>
          <w:tcPr>
            <w:tcW w:w="683" w:type="dxa"/>
          </w:tcPr>
          <w:p w:rsidR="0028564D" w:rsidRPr="00C57411" w:rsidRDefault="005F087B" w:rsidP="0028564D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1</w:t>
            </w:r>
            <w:r w:rsidR="00961352" w:rsidRPr="00C57411">
              <w:rPr>
                <w:rFonts w:cs="Times New Roman"/>
                <w:bCs/>
                <w:szCs w:val="24"/>
              </w:rPr>
              <w:t>2</w:t>
            </w:r>
            <w:r w:rsidRPr="00C57411">
              <w:rPr>
                <w:rFonts w:cs="Times New Roman"/>
                <w:bCs/>
                <w:szCs w:val="24"/>
              </w:rPr>
              <w:t>.</w:t>
            </w:r>
          </w:p>
          <w:p w:rsidR="0028564D" w:rsidRPr="00C57411" w:rsidRDefault="0028564D" w:rsidP="0028564D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297" w:type="dxa"/>
          </w:tcPr>
          <w:p w:rsidR="0028564D" w:rsidRPr="00C57411" w:rsidRDefault="0028564D" w:rsidP="0028564D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Recitační</w:t>
            </w:r>
            <w:r w:rsidR="00006B35" w:rsidRPr="00C57411">
              <w:rPr>
                <w:rFonts w:cs="Times New Roman"/>
                <w:bCs/>
                <w:szCs w:val="24"/>
              </w:rPr>
              <w:t xml:space="preserve"> soutěž</w:t>
            </w:r>
          </w:p>
        </w:tc>
        <w:tc>
          <w:tcPr>
            <w:tcW w:w="1672" w:type="dxa"/>
          </w:tcPr>
          <w:p w:rsidR="0028564D" w:rsidRPr="00C57411" w:rsidRDefault="0028564D" w:rsidP="0028564D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okresní kolo</w:t>
            </w:r>
          </w:p>
        </w:tc>
        <w:tc>
          <w:tcPr>
            <w:tcW w:w="1447" w:type="dxa"/>
          </w:tcPr>
          <w:p w:rsidR="0028564D" w:rsidRPr="00C57411" w:rsidRDefault="008D4251" w:rsidP="008D4251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25</w:t>
            </w:r>
            <w:r w:rsidR="0028564D" w:rsidRPr="00C57411">
              <w:rPr>
                <w:rFonts w:cs="Times New Roman"/>
                <w:bCs/>
                <w:szCs w:val="24"/>
              </w:rPr>
              <w:t>.02.201</w:t>
            </w:r>
            <w:r w:rsidRPr="00C57411"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1814" w:type="dxa"/>
          </w:tcPr>
          <w:p w:rsidR="0028564D" w:rsidRPr="00C57411" w:rsidRDefault="0028564D" w:rsidP="0028564D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výherci školního kola</w:t>
            </w:r>
          </w:p>
        </w:tc>
        <w:tc>
          <w:tcPr>
            <w:tcW w:w="1447" w:type="dxa"/>
          </w:tcPr>
          <w:p w:rsidR="0028564D" w:rsidRPr="00C57411" w:rsidRDefault="0028564D" w:rsidP="0028564D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Bayerová</w:t>
            </w:r>
          </w:p>
          <w:p w:rsidR="0028564D" w:rsidRPr="00C57411" w:rsidRDefault="0028564D" w:rsidP="0028564D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</w:p>
        </w:tc>
      </w:tr>
      <w:tr w:rsidR="00182454" w:rsidRPr="00C57411" w:rsidTr="007C1A0D">
        <w:tc>
          <w:tcPr>
            <w:tcW w:w="683" w:type="dxa"/>
          </w:tcPr>
          <w:p w:rsidR="00182454" w:rsidRPr="00C57411" w:rsidRDefault="005F087B" w:rsidP="00961352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1</w:t>
            </w:r>
            <w:r w:rsidR="00961352" w:rsidRPr="00C57411">
              <w:rPr>
                <w:rFonts w:cs="Times New Roman"/>
                <w:bCs/>
                <w:szCs w:val="24"/>
              </w:rPr>
              <w:t>3</w:t>
            </w:r>
            <w:r w:rsidRPr="00C57411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2297" w:type="dxa"/>
          </w:tcPr>
          <w:p w:rsidR="00182454" w:rsidRPr="00C57411" w:rsidRDefault="00182454" w:rsidP="00645DA8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Mladý</w:t>
            </w:r>
            <w:r w:rsidR="00645DA8" w:rsidRPr="00C57411">
              <w:rPr>
                <w:rFonts w:cs="Times New Roman"/>
                <w:bCs/>
                <w:szCs w:val="24"/>
              </w:rPr>
              <w:t xml:space="preserve"> youtuber</w:t>
            </w:r>
            <w:r w:rsidR="004E5F90" w:rsidRPr="00C57411">
              <w:rPr>
                <w:rFonts w:cs="Times New Roman"/>
                <w:bCs/>
                <w:szCs w:val="24"/>
              </w:rPr>
              <w:t xml:space="preserve"> </w:t>
            </w:r>
            <w:r w:rsidRPr="00C57411">
              <w:rPr>
                <w:rFonts w:cs="Times New Roman"/>
                <w:bCs/>
                <w:szCs w:val="24"/>
              </w:rPr>
              <w:t>moderátor</w:t>
            </w:r>
            <w:r w:rsidR="00A7540D" w:rsidRPr="00C57411">
              <w:rPr>
                <w:rFonts w:cs="Times New Roman"/>
                <w:bCs/>
                <w:szCs w:val="24"/>
              </w:rPr>
              <w:t xml:space="preserve"> </w:t>
            </w:r>
            <w:r w:rsidR="004E5F90" w:rsidRPr="00C57411">
              <w:rPr>
                <w:rFonts w:cs="Times New Roman"/>
                <w:bCs/>
                <w:szCs w:val="24"/>
              </w:rPr>
              <w:t>201</w:t>
            </w:r>
            <w:r w:rsidR="00645DA8" w:rsidRPr="00C57411"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1672" w:type="dxa"/>
          </w:tcPr>
          <w:p w:rsidR="00182454" w:rsidRPr="00C57411" w:rsidRDefault="00006B35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celostátní</w:t>
            </w:r>
            <w:r w:rsidR="00645DA8" w:rsidRPr="00C57411">
              <w:rPr>
                <w:rFonts w:cs="Times New Roman"/>
                <w:bCs/>
                <w:szCs w:val="24"/>
              </w:rPr>
              <w:t xml:space="preserve"> kolo</w:t>
            </w:r>
          </w:p>
          <w:p w:rsidR="00A7540D" w:rsidRPr="00C57411" w:rsidRDefault="00A7540D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kolo</w:t>
            </w:r>
          </w:p>
        </w:tc>
        <w:tc>
          <w:tcPr>
            <w:tcW w:w="1447" w:type="dxa"/>
          </w:tcPr>
          <w:p w:rsidR="00182454" w:rsidRPr="00C57411" w:rsidRDefault="00645DA8" w:rsidP="00645DA8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1</w:t>
            </w:r>
            <w:r w:rsidR="001F21E8" w:rsidRPr="00C57411">
              <w:rPr>
                <w:rFonts w:cs="Times New Roman"/>
                <w:bCs/>
                <w:szCs w:val="24"/>
              </w:rPr>
              <w:t>5</w:t>
            </w:r>
            <w:r w:rsidR="00182454" w:rsidRPr="00C57411">
              <w:rPr>
                <w:rFonts w:cs="Times New Roman"/>
                <w:bCs/>
                <w:szCs w:val="24"/>
              </w:rPr>
              <w:t>.0</w:t>
            </w:r>
            <w:r w:rsidRPr="00C57411">
              <w:rPr>
                <w:rFonts w:cs="Times New Roman"/>
                <w:bCs/>
                <w:szCs w:val="24"/>
              </w:rPr>
              <w:t>4</w:t>
            </w:r>
            <w:r w:rsidR="00182454" w:rsidRPr="00C57411">
              <w:rPr>
                <w:rFonts w:cs="Times New Roman"/>
                <w:bCs/>
                <w:szCs w:val="24"/>
              </w:rPr>
              <w:t>.201</w:t>
            </w:r>
            <w:r w:rsidRPr="00C57411"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1814" w:type="dxa"/>
          </w:tcPr>
          <w:p w:rsidR="00182454" w:rsidRPr="00C57411" w:rsidRDefault="00182454" w:rsidP="00B35A63">
            <w:pPr>
              <w:spacing w:before="0" w:after="0" w:line="240" w:lineRule="auto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 xml:space="preserve">výběr žáků </w:t>
            </w:r>
          </w:p>
        </w:tc>
        <w:tc>
          <w:tcPr>
            <w:tcW w:w="1447" w:type="dxa"/>
          </w:tcPr>
          <w:p w:rsidR="00182454" w:rsidRPr="00C57411" w:rsidRDefault="00182454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Bayerová</w:t>
            </w:r>
          </w:p>
          <w:p w:rsidR="00182454" w:rsidRPr="00C57411" w:rsidRDefault="00B218DB" w:rsidP="00B35A63">
            <w:pPr>
              <w:spacing w:before="0"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C57411">
              <w:rPr>
                <w:rFonts w:cs="Times New Roman"/>
                <w:bCs/>
                <w:szCs w:val="24"/>
              </w:rPr>
              <w:t>Kašparová</w:t>
            </w:r>
          </w:p>
        </w:tc>
      </w:tr>
    </w:tbl>
    <w:p w:rsidR="00B35A63" w:rsidRPr="00C57411" w:rsidRDefault="00B35A63" w:rsidP="00C52FC6">
      <w:pPr>
        <w:jc w:val="center"/>
        <w:sectPr w:rsidR="00B35A63" w:rsidRPr="00C57411" w:rsidSect="00D76ED6"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</w:p>
    <w:p w:rsidR="00FD7FDE" w:rsidRPr="00C57411" w:rsidRDefault="00FD7FDE" w:rsidP="00B35A63">
      <w:pPr>
        <w:pStyle w:val="Nadpis1"/>
        <w:rPr>
          <w:color w:val="auto"/>
        </w:rPr>
      </w:pPr>
      <w:bookmarkStart w:id="30" w:name="_Toc463959466"/>
      <w:r w:rsidRPr="00C57411">
        <w:rPr>
          <w:color w:val="auto"/>
        </w:rPr>
        <w:lastRenderedPageBreak/>
        <w:t>Realizace dalšího vzdělávání a celoživotního učení</w:t>
      </w:r>
      <w:bookmarkEnd w:id="30"/>
    </w:p>
    <w:p w:rsidR="00FD7FDE" w:rsidRPr="00C57411" w:rsidRDefault="00FD7FDE" w:rsidP="00561DBE">
      <w:pPr>
        <w:spacing w:before="0" w:after="0" w:line="240" w:lineRule="auto"/>
        <w:ind w:firstLine="720"/>
        <w:jc w:val="both"/>
      </w:pPr>
      <w:r w:rsidRPr="00C57411">
        <w:t xml:space="preserve">Vzdělávací nabídky pro firmy a širokou veřejnost realizuje </w:t>
      </w:r>
      <w:r w:rsidR="00515380" w:rsidRPr="00C57411">
        <w:t>Euroškola Česká Lípa v následujících oblastech</w:t>
      </w:r>
      <w:r w:rsidRPr="00C57411">
        <w:t>:</w:t>
      </w:r>
    </w:p>
    <w:p w:rsidR="00FD7FDE" w:rsidRPr="00C57411" w:rsidRDefault="00FD7FDE" w:rsidP="00561DBE">
      <w:pPr>
        <w:pStyle w:val="Odstavecseseznamem"/>
        <w:numPr>
          <w:ilvl w:val="0"/>
          <w:numId w:val="41"/>
        </w:numPr>
        <w:spacing w:before="0" w:after="240" w:line="240" w:lineRule="auto"/>
        <w:jc w:val="both"/>
      </w:pPr>
      <w:r w:rsidRPr="00C57411">
        <w:t>Centrum pro další vzdělávání</w:t>
      </w:r>
    </w:p>
    <w:p w:rsidR="00515380" w:rsidRPr="00C57411" w:rsidRDefault="00515380" w:rsidP="00561DBE">
      <w:pPr>
        <w:pStyle w:val="Odstavecseseznamem"/>
        <w:numPr>
          <w:ilvl w:val="0"/>
          <w:numId w:val="41"/>
        </w:numPr>
        <w:spacing w:before="0" w:after="240" w:line="240" w:lineRule="auto"/>
        <w:jc w:val="both"/>
      </w:pPr>
      <w:r w:rsidRPr="00C57411">
        <w:t>Euro Akademie třetího věku</w:t>
      </w:r>
    </w:p>
    <w:p w:rsidR="00FD7FDE" w:rsidRPr="00C57411" w:rsidRDefault="00FD7FDE" w:rsidP="00561DBE">
      <w:pPr>
        <w:pStyle w:val="Odstavecseseznamem"/>
        <w:numPr>
          <w:ilvl w:val="0"/>
          <w:numId w:val="41"/>
        </w:numPr>
        <w:spacing w:before="0" w:after="240" w:line="240" w:lineRule="auto"/>
        <w:jc w:val="both"/>
      </w:pPr>
      <w:r w:rsidRPr="00C57411">
        <w:t>Místní centrum celoživotního vzdělávání Libereckého kraje MCCV 2</w:t>
      </w:r>
    </w:p>
    <w:p w:rsidR="004E5F90" w:rsidRPr="00C57411" w:rsidRDefault="00515380" w:rsidP="00561DBE">
      <w:pPr>
        <w:pStyle w:val="Odstavecseseznamem"/>
        <w:numPr>
          <w:ilvl w:val="0"/>
          <w:numId w:val="41"/>
        </w:numPr>
        <w:spacing w:before="0" w:after="240" w:line="240" w:lineRule="auto"/>
        <w:jc w:val="both"/>
      </w:pPr>
      <w:r w:rsidRPr="00C57411">
        <w:t xml:space="preserve">Autorizovaná osoba pro profesní kvalifikaci Průvodce cestovního ruchu, </w:t>
      </w:r>
    </w:p>
    <w:p w:rsidR="00515380" w:rsidRPr="00C57411" w:rsidRDefault="00515380" w:rsidP="004E5F90">
      <w:pPr>
        <w:pStyle w:val="Odstavecseseznamem"/>
        <w:spacing w:before="0" w:after="240" w:line="240" w:lineRule="auto"/>
        <w:ind w:left="1440"/>
        <w:jc w:val="both"/>
      </w:pPr>
      <w:r w:rsidRPr="00C57411">
        <w:t>kód: 65-021-N</w:t>
      </w:r>
    </w:p>
    <w:p w:rsidR="007C472B" w:rsidRDefault="007C472B" w:rsidP="001732CB">
      <w:pPr>
        <w:pStyle w:val="Odstavecseseznamem"/>
        <w:numPr>
          <w:ilvl w:val="0"/>
          <w:numId w:val="41"/>
        </w:numPr>
        <w:spacing w:before="0" w:after="0" w:line="240" w:lineRule="auto"/>
        <w:jc w:val="both"/>
      </w:pPr>
      <w:r w:rsidRPr="00C57411">
        <w:t xml:space="preserve">Vzdělávací </w:t>
      </w:r>
      <w:r w:rsidR="00D011D3" w:rsidRPr="00C57411">
        <w:t>instituce poskytující jednoleté kurzy cizích jazyků s denní výukou</w:t>
      </w:r>
    </w:p>
    <w:p w:rsidR="00FD7FDE" w:rsidRPr="00C57411" w:rsidRDefault="00FD7FDE" w:rsidP="001732CB">
      <w:pPr>
        <w:spacing w:before="120" w:after="0" w:line="240" w:lineRule="auto"/>
        <w:ind w:firstLine="720"/>
        <w:jc w:val="both"/>
      </w:pPr>
      <w:r w:rsidRPr="00C57411">
        <w:t xml:space="preserve">Ve vzdělávacích centrech nabízela Euroškola </w:t>
      </w:r>
      <w:r w:rsidR="00BB4B54" w:rsidRPr="00C57411">
        <w:t>81</w:t>
      </w:r>
      <w:r w:rsidRPr="00C57411">
        <w:t xml:space="preserve"> vzdělávacích programů, ze kterých bylo realizováno </w:t>
      </w:r>
      <w:r w:rsidR="00D27F57" w:rsidRPr="00C57411">
        <w:t>3</w:t>
      </w:r>
      <w:r w:rsidR="006D3275" w:rsidRPr="00C57411">
        <w:t>1</w:t>
      </w:r>
      <w:r w:rsidRPr="00C57411">
        <w:t>. Zájem o vzdělávací produkty dalšího vzdělávání je především v oblasti zájmového vzdělávání a rekvalifikací. Všechny rekvalifikační kurzy jsou akreditovány MŠMT. Přehled realizovaných programů dalšího</w:t>
      </w:r>
      <w:r w:rsidR="00A411CF" w:rsidRPr="00C57411">
        <w:t xml:space="preserve"> vzdělávání ve školním roce 201</w:t>
      </w:r>
      <w:r w:rsidR="00BB4B54" w:rsidRPr="00C57411">
        <w:t>5</w:t>
      </w:r>
      <w:r w:rsidRPr="00C57411">
        <w:t>/201</w:t>
      </w:r>
      <w:r w:rsidR="00BB4B54" w:rsidRPr="00C57411">
        <w:t>6</w:t>
      </w:r>
      <w:r w:rsidR="00A411CF" w:rsidRPr="00C57411">
        <w:t xml:space="preserve"> je uveden v předepsané tabulce 6 - Další vzdělávání.</w:t>
      </w:r>
    </w:p>
    <w:p w:rsidR="00585672" w:rsidRPr="00C57411" w:rsidRDefault="00585672" w:rsidP="00561DBE">
      <w:pPr>
        <w:spacing w:before="0" w:after="0" w:line="240" w:lineRule="auto"/>
        <w:ind w:firstLine="720"/>
        <w:jc w:val="both"/>
      </w:pPr>
    </w:p>
    <w:p w:rsidR="008E41D5" w:rsidRPr="00C57411" w:rsidRDefault="00F76E89" w:rsidP="00320A9F">
      <w:pPr>
        <w:pStyle w:val="Nadpis1"/>
        <w:rPr>
          <w:color w:val="auto"/>
        </w:rPr>
      </w:pPr>
      <w:bookmarkStart w:id="31" w:name="_Toc463959467"/>
      <w:r w:rsidRPr="00C57411">
        <w:rPr>
          <w:color w:val="auto"/>
        </w:rPr>
        <w:t>Z</w:t>
      </w:r>
      <w:r w:rsidR="008E41D5" w:rsidRPr="00C57411">
        <w:rPr>
          <w:color w:val="auto"/>
        </w:rPr>
        <w:t>apojení Euroškoly do projektů</w:t>
      </w:r>
      <w:bookmarkEnd w:id="31"/>
    </w:p>
    <w:p w:rsidR="00EA60D0" w:rsidRPr="00C57411" w:rsidRDefault="008E41D5" w:rsidP="00320A9F">
      <w:pPr>
        <w:spacing w:before="0" w:after="0" w:line="240" w:lineRule="auto"/>
        <w:ind w:firstLine="720"/>
        <w:jc w:val="both"/>
      </w:pPr>
      <w:r w:rsidRPr="00C57411">
        <w:t>V období demografického poklesu počtu žáků se škola snaží zapojením se do projektů ESF a grantů rozšířit vícezdrojové financování školy</w:t>
      </w:r>
      <w:r w:rsidRPr="00C57411">
        <w:rPr>
          <w:b/>
        </w:rPr>
        <w:t>.</w:t>
      </w:r>
      <w:r w:rsidR="00EA60D0" w:rsidRPr="00C57411">
        <w:rPr>
          <w:b/>
        </w:rPr>
        <w:t xml:space="preserve"> </w:t>
      </w:r>
      <w:r w:rsidR="00EA60D0" w:rsidRPr="00C57411">
        <w:t>(</w:t>
      </w:r>
      <w:r w:rsidR="00754BAD" w:rsidRPr="00C57411">
        <w:t xml:space="preserve">viz </w:t>
      </w:r>
      <w:r w:rsidR="00FC7D09" w:rsidRPr="00C57411">
        <w:t>předepsaná tabulka 7 - Projekty</w:t>
      </w:r>
      <w:r w:rsidR="00EA60D0" w:rsidRPr="00C57411">
        <w:t>)</w:t>
      </w:r>
    </w:p>
    <w:p w:rsidR="00FC7D09" w:rsidRPr="00C57411" w:rsidRDefault="00FC7D09" w:rsidP="00320A9F">
      <w:pPr>
        <w:spacing w:before="0" w:after="0" w:line="240" w:lineRule="auto"/>
        <w:ind w:firstLine="720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1275"/>
        <w:gridCol w:w="1338"/>
        <w:gridCol w:w="1214"/>
        <w:gridCol w:w="1276"/>
        <w:gridCol w:w="1134"/>
        <w:gridCol w:w="1417"/>
      </w:tblGrid>
      <w:tr w:rsidR="00DB1A41" w:rsidRPr="00C57411" w:rsidTr="00714D00">
        <w:tc>
          <w:tcPr>
            <w:tcW w:w="421" w:type="dxa"/>
            <w:shd w:val="clear" w:color="auto" w:fill="auto"/>
            <w:vAlign w:val="center"/>
          </w:tcPr>
          <w:p w:rsidR="008E41D5" w:rsidRPr="00C57411" w:rsidRDefault="008E41D5" w:rsidP="00320A9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b/>
                <w:sz w:val="22"/>
                <w:szCs w:val="22"/>
              </w:rPr>
              <w:t>č.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41D5" w:rsidRPr="00C57411" w:rsidRDefault="008E41D5" w:rsidP="00320A9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b/>
                <w:sz w:val="22"/>
                <w:szCs w:val="22"/>
              </w:rPr>
              <w:t xml:space="preserve">Název </w:t>
            </w:r>
            <w:r w:rsidRPr="00C57411">
              <w:rPr>
                <w:rFonts w:cs="Times New Roman"/>
                <w:b/>
                <w:sz w:val="21"/>
                <w:szCs w:val="21"/>
              </w:rPr>
              <w:t>projektu/grantu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1D5" w:rsidRPr="00C57411" w:rsidRDefault="008E41D5" w:rsidP="00320A9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b/>
                <w:sz w:val="22"/>
                <w:szCs w:val="22"/>
              </w:rPr>
              <w:t>Zadavatel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E41D5" w:rsidRPr="00C57411" w:rsidRDefault="008E41D5" w:rsidP="00320A9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b/>
                <w:sz w:val="22"/>
                <w:szCs w:val="22"/>
              </w:rPr>
              <w:t>Účastníci programu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8E41D5" w:rsidRPr="00C57411" w:rsidRDefault="008E41D5" w:rsidP="00320A9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b/>
                <w:sz w:val="22"/>
                <w:szCs w:val="22"/>
              </w:rPr>
              <w:t>Datum</w:t>
            </w:r>
          </w:p>
          <w:p w:rsidR="008E41D5" w:rsidRPr="00C57411" w:rsidRDefault="008E41D5" w:rsidP="00320A9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b/>
                <w:sz w:val="22"/>
                <w:szCs w:val="22"/>
              </w:rPr>
              <w:t>zahájení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1D5" w:rsidRPr="00C57411" w:rsidRDefault="008E41D5" w:rsidP="00320A9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b/>
                <w:sz w:val="22"/>
                <w:szCs w:val="22"/>
              </w:rPr>
              <w:t>Datum ukončení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1D5" w:rsidRPr="00C57411" w:rsidRDefault="008E41D5" w:rsidP="00320A9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b/>
                <w:sz w:val="22"/>
                <w:szCs w:val="22"/>
              </w:rPr>
              <w:t>Účast žáků/</w:t>
            </w:r>
          </w:p>
          <w:p w:rsidR="008E41D5" w:rsidRPr="00C57411" w:rsidRDefault="008E41D5" w:rsidP="00320A9F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b/>
                <w:sz w:val="22"/>
                <w:szCs w:val="22"/>
              </w:rPr>
              <w:t>kurzistů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1D5" w:rsidRPr="00C57411" w:rsidRDefault="00714D00" w:rsidP="005E7156">
            <w:pPr>
              <w:spacing w:before="0" w:after="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b/>
                <w:sz w:val="22"/>
                <w:szCs w:val="22"/>
              </w:rPr>
              <w:t xml:space="preserve">Příjem v Kč ve </w:t>
            </w:r>
            <w:r w:rsidRPr="00C57411">
              <w:rPr>
                <w:rFonts w:cs="Times New Roman"/>
                <w:b/>
                <w:sz w:val="21"/>
                <w:szCs w:val="21"/>
              </w:rPr>
              <w:t>školním</w:t>
            </w:r>
            <w:r w:rsidR="008E41D5" w:rsidRPr="00C57411">
              <w:rPr>
                <w:rFonts w:cs="Times New Roman"/>
                <w:b/>
                <w:sz w:val="21"/>
                <w:szCs w:val="21"/>
              </w:rPr>
              <w:t> roce</w:t>
            </w:r>
            <w:r w:rsidR="008E41D5" w:rsidRPr="00C57411">
              <w:rPr>
                <w:rFonts w:cs="Times New Roman"/>
                <w:b/>
                <w:sz w:val="22"/>
                <w:szCs w:val="22"/>
              </w:rPr>
              <w:t xml:space="preserve"> 201</w:t>
            </w:r>
            <w:r w:rsidR="005E7156" w:rsidRPr="00C57411">
              <w:rPr>
                <w:rFonts w:cs="Times New Roman"/>
                <w:b/>
                <w:sz w:val="22"/>
                <w:szCs w:val="22"/>
              </w:rPr>
              <w:t>5</w:t>
            </w:r>
            <w:r w:rsidR="008E41D5" w:rsidRPr="00C57411">
              <w:rPr>
                <w:rFonts w:cs="Times New Roman"/>
                <w:b/>
                <w:sz w:val="22"/>
                <w:szCs w:val="22"/>
              </w:rPr>
              <w:t>/201</w:t>
            </w:r>
            <w:r w:rsidR="005E7156" w:rsidRPr="00C57411">
              <w:rPr>
                <w:rFonts w:cs="Times New Roman"/>
                <w:b/>
                <w:sz w:val="22"/>
                <w:szCs w:val="22"/>
              </w:rPr>
              <w:t>6</w:t>
            </w:r>
          </w:p>
        </w:tc>
      </w:tr>
      <w:tr w:rsidR="00D3775F" w:rsidRPr="00C57411" w:rsidTr="00714D00">
        <w:tc>
          <w:tcPr>
            <w:tcW w:w="421" w:type="dxa"/>
            <w:shd w:val="clear" w:color="auto" w:fill="auto"/>
            <w:vAlign w:val="center"/>
          </w:tcPr>
          <w:p w:rsidR="00D3775F" w:rsidRPr="00C57411" w:rsidRDefault="00D3775F" w:rsidP="00D3775F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3775F" w:rsidRPr="00C57411" w:rsidRDefault="00D3775F" w:rsidP="00D3775F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Čti, domluv se a cestuj!</w:t>
            </w:r>
          </w:p>
        </w:tc>
        <w:tc>
          <w:tcPr>
            <w:tcW w:w="1275" w:type="dxa"/>
            <w:shd w:val="clear" w:color="auto" w:fill="auto"/>
          </w:tcPr>
          <w:p w:rsidR="00D3775F" w:rsidRPr="00C57411" w:rsidRDefault="00D3775F" w:rsidP="00D3775F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MŠMT ČR</w:t>
            </w:r>
          </w:p>
        </w:tc>
        <w:tc>
          <w:tcPr>
            <w:tcW w:w="1338" w:type="dxa"/>
            <w:shd w:val="clear" w:color="auto" w:fill="auto"/>
          </w:tcPr>
          <w:p w:rsidR="00D3775F" w:rsidRPr="00C57411" w:rsidRDefault="00D3775F" w:rsidP="00D3775F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Euroškola Česká Lípa</w:t>
            </w:r>
          </w:p>
        </w:tc>
        <w:tc>
          <w:tcPr>
            <w:tcW w:w="1214" w:type="dxa"/>
            <w:shd w:val="clear" w:color="auto" w:fill="auto"/>
          </w:tcPr>
          <w:p w:rsidR="00D3775F" w:rsidRPr="00C57411" w:rsidRDefault="00D3775F" w:rsidP="00D3775F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01.07.2015</w:t>
            </w:r>
          </w:p>
        </w:tc>
        <w:tc>
          <w:tcPr>
            <w:tcW w:w="1276" w:type="dxa"/>
            <w:shd w:val="clear" w:color="auto" w:fill="auto"/>
          </w:tcPr>
          <w:p w:rsidR="00D3775F" w:rsidRPr="00C57411" w:rsidRDefault="00D3775F" w:rsidP="00D3775F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31.12.2015</w:t>
            </w:r>
          </w:p>
        </w:tc>
        <w:tc>
          <w:tcPr>
            <w:tcW w:w="1134" w:type="dxa"/>
            <w:shd w:val="clear" w:color="auto" w:fill="auto"/>
          </w:tcPr>
          <w:p w:rsidR="00D3775F" w:rsidRPr="00C57411" w:rsidRDefault="00D3775F" w:rsidP="00D3775F">
            <w:pPr>
              <w:pStyle w:val="Texttabulky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111 žáků</w:t>
            </w:r>
          </w:p>
          <w:p w:rsidR="00D3775F" w:rsidRPr="00C57411" w:rsidRDefault="00D3775F" w:rsidP="00D3775F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5 učitelů</w:t>
            </w:r>
          </w:p>
        </w:tc>
        <w:tc>
          <w:tcPr>
            <w:tcW w:w="1417" w:type="dxa"/>
            <w:shd w:val="clear" w:color="auto" w:fill="auto"/>
          </w:tcPr>
          <w:p w:rsidR="00D3775F" w:rsidRPr="00C57411" w:rsidRDefault="0067249D" w:rsidP="00D3775F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0</w:t>
            </w:r>
            <w:r w:rsidR="00D3775F" w:rsidRPr="00C57411">
              <w:rPr>
                <w:rFonts w:cs="Times New Roman"/>
                <w:sz w:val="22"/>
                <w:szCs w:val="22"/>
              </w:rPr>
              <w:t>,00</w:t>
            </w:r>
            <w:r w:rsidRPr="00C57411">
              <w:rPr>
                <w:rFonts w:cs="Times New Roman"/>
                <w:sz w:val="22"/>
                <w:szCs w:val="22"/>
              </w:rPr>
              <w:t xml:space="preserve"> </w:t>
            </w:r>
            <w:r w:rsidRPr="00C57411">
              <w:rPr>
                <w:sz w:val="22"/>
                <w:szCs w:val="22"/>
              </w:rPr>
              <w:t>*/</w:t>
            </w:r>
          </w:p>
        </w:tc>
      </w:tr>
      <w:tr w:rsidR="00884FFB" w:rsidRPr="00C57411" w:rsidTr="00714D00">
        <w:tc>
          <w:tcPr>
            <w:tcW w:w="421" w:type="dxa"/>
            <w:shd w:val="clear" w:color="auto" w:fill="auto"/>
            <w:vAlign w:val="center"/>
          </w:tcPr>
          <w:p w:rsidR="00884FFB" w:rsidRPr="00C57411" w:rsidRDefault="00884FFB" w:rsidP="00884FFB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84FFB" w:rsidRPr="00C57411" w:rsidRDefault="00884FFB" w:rsidP="0080022C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Uč se a mluv s radostí!</w:t>
            </w:r>
          </w:p>
        </w:tc>
        <w:tc>
          <w:tcPr>
            <w:tcW w:w="1275" w:type="dxa"/>
            <w:shd w:val="clear" w:color="auto" w:fill="auto"/>
          </w:tcPr>
          <w:p w:rsidR="00884FFB" w:rsidRPr="00C57411" w:rsidRDefault="00884FFB" w:rsidP="00884FFB">
            <w:pPr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MŠMT ČR</w:t>
            </w:r>
          </w:p>
        </w:tc>
        <w:tc>
          <w:tcPr>
            <w:tcW w:w="1338" w:type="dxa"/>
            <w:shd w:val="clear" w:color="auto" w:fill="auto"/>
          </w:tcPr>
          <w:p w:rsidR="00884FFB" w:rsidRPr="00C57411" w:rsidRDefault="00884FFB" w:rsidP="0080022C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Euroškola Česká Lípa</w:t>
            </w:r>
          </w:p>
        </w:tc>
        <w:tc>
          <w:tcPr>
            <w:tcW w:w="1214" w:type="dxa"/>
            <w:shd w:val="clear" w:color="auto" w:fill="auto"/>
          </w:tcPr>
          <w:p w:rsidR="00884FFB" w:rsidRPr="00C57411" w:rsidRDefault="00884FFB" w:rsidP="00884FFB">
            <w:pPr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01.09.2015</w:t>
            </w:r>
          </w:p>
        </w:tc>
        <w:tc>
          <w:tcPr>
            <w:tcW w:w="1276" w:type="dxa"/>
            <w:shd w:val="clear" w:color="auto" w:fill="auto"/>
          </w:tcPr>
          <w:p w:rsidR="00884FFB" w:rsidRPr="00C57411" w:rsidRDefault="00884FFB" w:rsidP="00884FFB">
            <w:pPr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31.12.2015</w:t>
            </w:r>
          </w:p>
        </w:tc>
        <w:tc>
          <w:tcPr>
            <w:tcW w:w="1134" w:type="dxa"/>
            <w:shd w:val="clear" w:color="auto" w:fill="auto"/>
          </w:tcPr>
          <w:p w:rsidR="00884FFB" w:rsidRPr="00C57411" w:rsidRDefault="00884FFB" w:rsidP="00884FFB">
            <w:pPr>
              <w:pStyle w:val="Texttabulky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120 žáků</w:t>
            </w:r>
          </w:p>
          <w:p w:rsidR="00884FFB" w:rsidRPr="00C57411" w:rsidRDefault="00884FFB" w:rsidP="00884FFB">
            <w:pPr>
              <w:pStyle w:val="Texttabulky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učitelé</w:t>
            </w:r>
          </w:p>
        </w:tc>
        <w:tc>
          <w:tcPr>
            <w:tcW w:w="1417" w:type="dxa"/>
            <w:shd w:val="clear" w:color="auto" w:fill="auto"/>
          </w:tcPr>
          <w:p w:rsidR="00884FFB" w:rsidRPr="00C57411" w:rsidRDefault="00884FFB" w:rsidP="00884FFB">
            <w:pPr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299.160,00</w:t>
            </w:r>
          </w:p>
        </w:tc>
      </w:tr>
      <w:tr w:rsidR="0080022C" w:rsidRPr="00C57411" w:rsidTr="00714D00">
        <w:tc>
          <w:tcPr>
            <w:tcW w:w="421" w:type="dxa"/>
            <w:shd w:val="clear" w:color="auto" w:fill="auto"/>
            <w:vAlign w:val="center"/>
          </w:tcPr>
          <w:p w:rsidR="0080022C" w:rsidRPr="00C57411" w:rsidRDefault="0080022C" w:rsidP="0080022C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80022C" w:rsidRPr="00C57411" w:rsidRDefault="0080022C" w:rsidP="0080022C">
            <w:pPr>
              <w:spacing w:before="0" w:after="0" w:line="240" w:lineRule="auto"/>
              <w:rPr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Přeshraniční odborná spolupráce 2015-2016</w:t>
            </w:r>
          </w:p>
        </w:tc>
        <w:tc>
          <w:tcPr>
            <w:tcW w:w="1275" w:type="dxa"/>
            <w:shd w:val="clear" w:color="auto" w:fill="auto"/>
          </w:tcPr>
          <w:p w:rsidR="0080022C" w:rsidRPr="00C57411" w:rsidRDefault="0080022C" w:rsidP="0080022C">
            <w:pPr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Erasmus+</w:t>
            </w:r>
          </w:p>
        </w:tc>
        <w:tc>
          <w:tcPr>
            <w:tcW w:w="1338" w:type="dxa"/>
            <w:shd w:val="clear" w:color="auto" w:fill="auto"/>
          </w:tcPr>
          <w:p w:rsidR="0080022C" w:rsidRPr="00C57411" w:rsidRDefault="0080022C" w:rsidP="0080022C">
            <w:pPr>
              <w:spacing w:before="0" w:after="0" w:line="240" w:lineRule="auto"/>
              <w:rPr>
                <w:sz w:val="22"/>
                <w:szCs w:val="22"/>
              </w:rPr>
            </w:pPr>
            <w:r w:rsidRPr="00C57411">
              <w:rPr>
                <w:rFonts w:cs="Times New Roman"/>
                <w:sz w:val="20"/>
              </w:rPr>
              <w:t>Západočeská univerzita</w:t>
            </w:r>
            <w:r w:rsidRPr="00C57411">
              <w:rPr>
                <w:rFonts w:cs="Times New Roman"/>
                <w:sz w:val="22"/>
                <w:szCs w:val="22"/>
              </w:rPr>
              <w:t xml:space="preserve"> Plzeň, Tandem</w:t>
            </w:r>
          </w:p>
        </w:tc>
        <w:tc>
          <w:tcPr>
            <w:tcW w:w="1214" w:type="dxa"/>
            <w:shd w:val="clear" w:color="auto" w:fill="auto"/>
          </w:tcPr>
          <w:p w:rsidR="0080022C" w:rsidRPr="00C57411" w:rsidRDefault="0080022C" w:rsidP="0080022C">
            <w:pPr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26.10.2015</w:t>
            </w:r>
          </w:p>
        </w:tc>
        <w:tc>
          <w:tcPr>
            <w:tcW w:w="1276" w:type="dxa"/>
            <w:shd w:val="clear" w:color="auto" w:fill="auto"/>
          </w:tcPr>
          <w:p w:rsidR="0080022C" w:rsidRPr="00C57411" w:rsidRDefault="0080022C" w:rsidP="0080022C">
            <w:pPr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29.02.2016</w:t>
            </w:r>
          </w:p>
        </w:tc>
        <w:tc>
          <w:tcPr>
            <w:tcW w:w="1134" w:type="dxa"/>
            <w:shd w:val="clear" w:color="auto" w:fill="auto"/>
          </w:tcPr>
          <w:p w:rsidR="0080022C" w:rsidRPr="00C57411" w:rsidRDefault="0080022C" w:rsidP="0080022C">
            <w:pPr>
              <w:pStyle w:val="Texttabulky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žáků</w:t>
            </w:r>
          </w:p>
          <w:p w:rsidR="0080022C" w:rsidRPr="00C57411" w:rsidRDefault="0080022C" w:rsidP="0080022C">
            <w:pPr>
              <w:pStyle w:val="Texttabulky"/>
              <w:spacing w:before="0"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učitel</w:t>
            </w:r>
          </w:p>
        </w:tc>
        <w:tc>
          <w:tcPr>
            <w:tcW w:w="1417" w:type="dxa"/>
            <w:shd w:val="clear" w:color="auto" w:fill="auto"/>
          </w:tcPr>
          <w:p w:rsidR="0080022C" w:rsidRPr="00C57411" w:rsidRDefault="0067249D" w:rsidP="0067249D">
            <w:pPr>
              <w:jc w:val="right"/>
              <w:rPr>
                <w:sz w:val="22"/>
                <w:szCs w:val="22"/>
              </w:rPr>
            </w:pPr>
            <w:r w:rsidRPr="00C57411">
              <w:rPr>
                <w:sz w:val="22"/>
                <w:szCs w:val="22"/>
              </w:rPr>
              <w:t>416</w:t>
            </w:r>
            <w:r w:rsidR="0080022C" w:rsidRPr="00C57411">
              <w:rPr>
                <w:sz w:val="22"/>
                <w:szCs w:val="22"/>
              </w:rPr>
              <w:t>.</w:t>
            </w:r>
            <w:r w:rsidRPr="00C57411">
              <w:rPr>
                <w:sz w:val="22"/>
                <w:szCs w:val="22"/>
              </w:rPr>
              <w:t>666</w:t>
            </w:r>
            <w:r w:rsidR="0080022C" w:rsidRPr="00C57411">
              <w:rPr>
                <w:sz w:val="22"/>
                <w:szCs w:val="22"/>
              </w:rPr>
              <w:t>,</w:t>
            </w:r>
            <w:r w:rsidRPr="00C57411">
              <w:rPr>
                <w:sz w:val="22"/>
                <w:szCs w:val="22"/>
              </w:rPr>
              <w:t>80</w:t>
            </w:r>
          </w:p>
        </w:tc>
      </w:tr>
      <w:tr w:rsidR="005E7156" w:rsidRPr="00C57411" w:rsidTr="00714D00">
        <w:tc>
          <w:tcPr>
            <w:tcW w:w="421" w:type="dxa"/>
            <w:shd w:val="clear" w:color="auto" w:fill="auto"/>
            <w:vAlign w:val="center"/>
          </w:tcPr>
          <w:p w:rsidR="005E7156" w:rsidRPr="00C57411" w:rsidRDefault="005E7156" w:rsidP="005E7156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5E7156" w:rsidRPr="00C57411" w:rsidRDefault="005E7156" w:rsidP="005E7156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Aktivizační program pro SENIORY 2015</w:t>
            </w:r>
          </w:p>
        </w:tc>
        <w:tc>
          <w:tcPr>
            <w:tcW w:w="1275" w:type="dxa"/>
            <w:shd w:val="clear" w:color="auto" w:fill="auto"/>
          </w:tcPr>
          <w:p w:rsidR="005E7156" w:rsidRPr="00C57411" w:rsidRDefault="005E7156" w:rsidP="0080022C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Město</w:t>
            </w:r>
            <w:r w:rsidRPr="00C57411">
              <w:rPr>
                <w:rFonts w:cs="Times New Roman"/>
                <w:sz w:val="22"/>
                <w:szCs w:val="22"/>
              </w:rPr>
              <w:br/>
              <w:t>Česká Lípa</w:t>
            </w:r>
          </w:p>
        </w:tc>
        <w:tc>
          <w:tcPr>
            <w:tcW w:w="1338" w:type="dxa"/>
            <w:shd w:val="clear" w:color="auto" w:fill="auto"/>
          </w:tcPr>
          <w:p w:rsidR="005E7156" w:rsidRPr="00C57411" w:rsidRDefault="005E7156" w:rsidP="0080022C">
            <w:pPr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Euroškola Česká Lípa</w:t>
            </w:r>
          </w:p>
        </w:tc>
        <w:tc>
          <w:tcPr>
            <w:tcW w:w="1214" w:type="dxa"/>
            <w:shd w:val="clear" w:color="auto" w:fill="auto"/>
          </w:tcPr>
          <w:p w:rsidR="005E7156" w:rsidRPr="00C57411" w:rsidRDefault="005E7156" w:rsidP="005E7156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01.09.2015</w:t>
            </w:r>
          </w:p>
        </w:tc>
        <w:tc>
          <w:tcPr>
            <w:tcW w:w="1276" w:type="dxa"/>
            <w:shd w:val="clear" w:color="auto" w:fill="auto"/>
          </w:tcPr>
          <w:p w:rsidR="005E7156" w:rsidRPr="00C57411" w:rsidRDefault="005E7156" w:rsidP="005E7156">
            <w:pPr>
              <w:pStyle w:val="Texttabulky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30.11.2015</w:t>
            </w:r>
          </w:p>
        </w:tc>
        <w:tc>
          <w:tcPr>
            <w:tcW w:w="1134" w:type="dxa"/>
            <w:shd w:val="clear" w:color="auto" w:fill="auto"/>
          </w:tcPr>
          <w:p w:rsidR="005E7156" w:rsidRPr="00C57411" w:rsidRDefault="005E7156" w:rsidP="005E7156">
            <w:pPr>
              <w:pStyle w:val="Texttabulky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 kurzistů (seniorů)</w:t>
            </w:r>
          </w:p>
        </w:tc>
        <w:tc>
          <w:tcPr>
            <w:tcW w:w="1417" w:type="dxa"/>
            <w:shd w:val="clear" w:color="auto" w:fill="auto"/>
          </w:tcPr>
          <w:p w:rsidR="005E7156" w:rsidRPr="00C57411" w:rsidRDefault="005E7156" w:rsidP="005E7156">
            <w:pPr>
              <w:pStyle w:val="Texttabulky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9.670,00</w:t>
            </w:r>
          </w:p>
        </w:tc>
      </w:tr>
      <w:tr w:rsidR="00714D00" w:rsidRPr="00C57411" w:rsidTr="00714D00">
        <w:trPr>
          <w:trHeight w:val="393"/>
        </w:trPr>
        <w:tc>
          <w:tcPr>
            <w:tcW w:w="8359" w:type="dxa"/>
            <w:gridSpan w:val="7"/>
            <w:shd w:val="clear" w:color="auto" w:fill="auto"/>
            <w:vAlign w:val="center"/>
          </w:tcPr>
          <w:p w:rsidR="008E41D5" w:rsidRPr="00C57411" w:rsidRDefault="008E41D5" w:rsidP="00E05744">
            <w:pPr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CELKEM</w:t>
            </w:r>
            <w:r w:rsidR="00E05744" w:rsidRPr="00C57411">
              <w:rPr>
                <w:rFonts w:cs="Times New Roman"/>
                <w:sz w:val="22"/>
                <w:szCs w:val="22"/>
              </w:rPr>
              <w:t xml:space="preserve"> </w:t>
            </w:r>
            <w:r w:rsidR="00E05744" w:rsidRPr="00C57411">
              <w:rPr>
                <w:sz w:val="22"/>
                <w:szCs w:val="22"/>
              </w:rPr>
              <w:t>*</w:t>
            </w:r>
            <w:r w:rsidR="00084D86" w:rsidRPr="00C57411">
              <w:rPr>
                <w:sz w:val="22"/>
                <w:szCs w:val="22"/>
              </w:rPr>
              <w:t>*</w:t>
            </w:r>
            <w:r w:rsidR="00E05744" w:rsidRPr="00C57411">
              <w:rPr>
                <w:sz w:val="22"/>
                <w:szCs w:val="22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41D5" w:rsidRPr="00C57411" w:rsidRDefault="00360B4A" w:rsidP="006679DE">
            <w:pPr>
              <w:spacing w:before="0" w:after="0" w:line="240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C57411">
              <w:rPr>
                <w:rFonts w:cs="Times New Roman"/>
                <w:b/>
                <w:sz w:val="22"/>
                <w:szCs w:val="22"/>
              </w:rPr>
              <w:t>7</w:t>
            </w:r>
            <w:r w:rsidR="006679DE" w:rsidRPr="00C57411">
              <w:rPr>
                <w:rFonts w:cs="Times New Roman"/>
                <w:b/>
                <w:sz w:val="22"/>
                <w:szCs w:val="22"/>
              </w:rPr>
              <w:t>25</w:t>
            </w:r>
            <w:r w:rsidRPr="00C57411">
              <w:rPr>
                <w:rFonts w:cs="Times New Roman"/>
                <w:b/>
                <w:sz w:val="22"/>
                <w:szCs w:val="22"/>
              </w:rPr>
              <w:t>.</w:t>
            </w:r>
            <w:r w:rsidR="006679DE" w:rsidRPr="00C57411">
              <w:rPr>
                <w:rFonts w:cs="Times New Roman"/>
                <w:b/>
                <w:sz w:val="22"/>
                <w:szCs w:val="22"/>
              </w:rPr>
              <w:t>4</w:t>
            </w:r>
            <w:r w:rsidRPr="00C57411">
              <w:rPr>
                <w:rFonts w:cs="Times New Roman"/>
                <w:b/>
                <w:sz w:val="22"/>
                <w:szCs w:val="22"/>
              </w:rPr>
              <w:t>9</w:t>
            </w:r>
            <w:r w:rsidR="006679DE" w:rsidRPr="00C57411">
              <w:rPr>
                <w:rFonts w:cs="Times New Roman"/>
                <w:b/>
                <w:sz w:val="22"/>
                <w:szCs w:val="22"/>
              </w:rPr>
              <w:t>6</w:t>
            </w:r>
            <w:r w:rsidR="00F14373" w:rsidRPr="00C57411">
              <w:rPr>
                <w:rFonts w:cs="Times New Roman"/>
                <w:b/>
                <w:sz w:val="22"/>
                <w:szCs w:val="22"/>
              </w:rPr>
              <w:t>,</w:t>
            </w:r>
            <w:r w:rsidR="006679DE" w:rsidRPr="00C57411">
              <w:rPr>
                <w:rFonts w:cs="Times New Roman"/>
                <w:b/>
                <w:sz w:val="22"/>
                <w:szCs w:val="22"/>
              </w:rPr>
              <w:t>8</w:t>
            </w:r>
            <w:r w:rsidRPr="00C57411">
              <w:rPr>
                <w:rFonts w:cs="Times New Roman"/>
                <w:b/>
                <w:sz w:val="22"/>
                <w:szCs w:val="22"/>
              </w:rPr>
              <w:t>0</w:t>
            </w:r>
          </w:p>
        </w:tc>
      </w:tr>
    </w:tbl>
    <w:p w:rsidR="00E05744" w:rsidRPr="00C57411" w:rsidRDefault="00E05744" w:rsidP="00E05744">
      <w:pPr>
        <w:ind w:right="-428"/>
        <w:rPr>
          <w:sz w:val="20"/>
        </w:rPr>
      </w:pPr>
      <w:r w:rsidRPr="00C57411">
        <w:rPr>
          <w:sz w:val="20"/>
        </w:rPr>
        <w:t xml:space="preserve">*/ od poskytovatele dotace </w:t>
      </w:r>
      <w:r w:rsidR="00084D86" w:rsidRPr="00C57411">
        <w:rPr>
          <w:sz w:val="20"/>
        </w:rPr>
        <w:t xml:space="preserve">(MŠMT ČR) na daný projekt v 7/2015 škola obdržela </w:t>
      </w:r>
      <w:r w:rsidR="00084D86" w:rsidRPr="00C57411">
        <w:rPr>
          <w:rFonts w:cs="Times New Roman"/>
          <w:sz w:val="20"/>
        </w:rPr>
        <w:t>528.802,00 Kč – uvedeno ve výroční zprávě za školní rok 2014/2015</w:t>
      </w:r>
    </w:p>
    <w:p w:rsidR="00084D86" w:rsidRPr="00C57411" w:rsidRDefault="00084D86" w:rsidP="00084D86">
      <w:pPr>
        <w:ind w:right="-428"/>
        <w:rPr>
          <w:sz w:val="20"/>
        </w:rPr>
      </w:pPr>
      <w:r w:rsidRPr="00C57411">
        <w:rPr>
          <w:sz w:val="20"/>
        </w:rPr>
        <w:t>**/ jedná se o součet částek, které škola obdržela v daném školním roce od poskytovatele dotace nebo grantu na provozní či projektový účet (zálohové platby, platby na základě předloženého vyúčtování grantu, žádosti o platbu u projektů EU)</w:t>
      </w:r>
    </w:p>
    <w:p w:rsidR="00320A9F" w:rsidRPr="00C57411" w:rsidRDefault="00320A9F" w:rsidP="00E05744">
      <w:pPr>
        <w:ind w:right="-428"/>
        <w:rPr>
          <w:sz w:val="20"/>
        </w:rPr>
      </w:pPr>
    </w:p>
    <w:p w:rsidR="00006B35" w:rsidRPr="00C57411" w:rsidRDefault="00006B35" w:rsidP="00E05744">
      <w:pPr>
        <w:ind w:right="-428"/>
        <w:rPr>
          <w:sz w:val="20"/>
        </w:rPr>
      </w:pPr>
    </w:p>
    <w:p w:rsidR="00006B35" w:rsidRDefault="00006B35" w:rsidP="00E05744">
      <w:pPr>
        <w:ind w:right="-428"/>
        <w:rPr>
          <w:sz w:val="20"/>
        </w:rPr>
      </w:pPr>
    </w:p>
    <w:p w:rsidR="005A4544" w:rsidRPr="00C57411" w:rsidRDefault="005A4544" w:rsidP="00E05744">
      <w:pPr>
        <w:ind w:right="-428"/>
        <w:rPr>
          <w:sz w:val="20"/>
        </w:rPr>
      </w:pPr>
    </w:p>
    <w:p w:rsidR="00CA5E57" w:rsidRPr="00C57411" w:rsidRDefault="00CA5E57" w:rsidP="00320A9F">
      <w:pPr>
        <w:pStyle w:val="Nadpis1"/>
        <w:rPr>
          <w:color w:val="auto"/>
        </w:rPr>
      </w:pPr>
      <w:bookmarkStart w:id="32" w:name="_Toc463959468"/>
      <w:r w:rsidRPr="00C57411">
        <w:rPr>
          <w:color w:val="auto"/>
        </w:rPr>
        <w:lastRenderedPageBreak/>
        <w:t>Spolupráce se sociálními partnery</w:t>
      </w:r>
      <w:bookmarkEnd w:id="32"/>
    </w:p>
    <w:p w:rsidR="001B2679" w:rsidRPr="00C57411" w:rsidRDefault="00E34EB0" w:rsidP="00320A9F">
      <w:pPr>
        <w:spacing w:before="0" w:after="240" w:line="240" w:lineRule="auto"/>
        <w:ind w:firstLine="720"/>
        <w:jc w:val="both"/>
      </w:pPr>
      <w:r w:rsidRPr="00C57411">
        <w:t>Bez so</w:t>
      </w:r>
      <w:r w:rsidR="002A08B1" w:rsidRPr="00C57411">
        <w:t>ciálních partnerů nemůže odborná škola</w:t>
      </w:r>
      <w:r w:rsidRPr="00C57411">
        <w:t xml:space="preserve"> </w:t>
      </w:r>
      <w:r w:rsidR="002A08B1" w:rsidRPr="00C57411">
        <w:t xml:space="preserve">našeho typu </w:t>
      </w:r>
      <w:r w:rsidRPr="00C57411">
        <w:t>existova</w:t>
      </w:r>
      <w:r w:rsidR="001B2679" w:rsidRPr="00C57411">
        <w:t>t. Spolupráce</w:t>
      </w:r>
      <w:r w:rsidR="00320A9F" w:rsidRPr="00C57411">
        <w:t xml:space="preserve"> </w:t>
      </w:r>
      <w:r w:rsidR="001B2679" w:rsidRPr="00C57411">
        <w:t xml:space="preserve">zaměstnavatelů se </w:t>
      </w:r>
      <w:r w:rsidRPr="00C57411">
        <w:t xml:space="preserve">středními odbornými školami směřuje ke zkvalitnění středního odborného vzdělávání a přináší zvýšení kvality absolventů, což pozitivně ovlivňuje </w:t>
      </w:r>
      <w:r w:rsidR="003F61FA" w:rsidRPr="00C57411">
        <w:t>jak firmu, tak i region, protož</w:t>
      </w:r>
      <w:r w:rsidRPr="00C57411">
        <w:t xml:space="preserve">e se na trh dostává více kvalifikovaných pracovníků. </w:t>
      </w:r>
    </w:p>
    <w:p w:rsidR="001C31BC" w:rsidRPr="00C57411" w:rsidRDefault="000820D3" w:rsidP="00320A9F">
      <w:pPr>
        <w:spacing w:before="0" w:after="0" w:line="240" w:lineRule="auto"/>
        <w:jc w:val="both"/>
      </w:pPr>
      <w:r w:rsidRPr="00C57411">
        <w:t xml:space="preserve">Mezi nejvýznamnější sociální partnery školy patří: </w:t>
      </w:r>
    </w:p>
    <w:p w:rsidR="000820D3" w:rsidRPr="00C57411" w:rsidRDefault="000820D3" w:rsidP="00320A9F">
      <w:pPr>
        <w:pStyle w:val="Default"/>
        <w:spacing w:before="0" w:after="120" w:line="240" w:lineRule="auto"/>
        <w:ind w:firstLine="720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bCs/>
          <w:color w:val="auto"/>
        </w:rPr>
        <w:t xml:space="preserve">zaměstnavatelé </w:t>
      </w:r>
      <w:r w:rsidRPr="00C57411">
        <w:rPr>
          <w:rFonts w:ascii="Times New Roman" w:hAnsi="Times New Roman" w:cs="Times New Roman"/>
          <w:color w:val="auto"/>
        </w:rPr>
        <w:t>– největší podíl sociálního partnerství naplňují firmy, neboť se zapojují do přípravy a realizace školních vzdělávacích programů, do vymezení způsobilostí potřebných pro budoucí výkon povolání, které jsou zobecňovány. Výhody sociálního partnerství pro školu: žáci mají možnost seznámit se v rámci odborných praxí s autentickým pracovním prostředím, pracují s technologickými zařízeními a SW, kterými škola nedisponuje</w:t>
      </w:r>
      <w:r w:rsidR="002A08B1" w:rsidRPr="00C57411">
        <w:rPr>
          <w:rFonts w:ascii="Times New Roman" w:hAnsi="Times New Roman" w:cs="Times New Roman"/>
          <w:color w:val="auto"/>
        </w:rPr>
        <w:t>,</w:t>
      </w:r>
      <w:r w:rsidRPr="00C57411">
        <w:rPr>
          <w:rFonts w:ascii="Times New Roman" w:hAnsi="Times New Roman" w:cs="Times New Roman"/>
          <w:color w:val="auto"/>
        </w:rPr>
        <w:t xml:space="preserve"> a jsou pro ni nedostupné. Žáci na pracovištích získávají pracovní návyky. </w:t>
      </w:r>
    </w:p>
    <w:p w:rsidR="000820D3" w:rsidRPr="00C57411" w:rsidRDefault="000820D3" w:rsidP="00320A9F">
      <w:pPr>
        <w:pStyle w:val="Default"/>
        <w:spacing w:before="0" w:after="120" w:line="240" w:lineRule="auto"/>
        <w:ind w:firstLine="720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 xml:space="preserve">rodiny žáků – tvoří rozhodující sociální a kulturní prostředí a ovlivňují vzdělávací aspirace i předpoklady žáků pro volbu jejich vzdělávací cesty. Někteří z rodičů jsou i SP-zaměstnavateli. </w:t>
      </w:r>
    </w:p>
    <w:p w:rsidR="000820D3" w:rsidRPr="00C57411" w:rsidRDefault="00006B35" w:rsidP="00320A9F">
      <w:pPr>
        <w:pStyle w:val="Default"/>
        <w:spacing w:before="0" w:after="120" w:line="240" w:lineRule="auto"/>
        <w:ind w:firstLine="720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>další subjekty – např.</w:t>
      </w:r>
      <w:r w:rsidR="000820D3" w:rsidRPr="00C57411">
        <w:rPr>
          <w:rFonts w:ascii="Times New Roman" w:hAnsi="Times New Roman" w:cs="Times New Roman"/>
          <w:color w:val="auto"/>
        </w:rPr>
        <w:t xml:space="preserve"> Úřad práce České republiky kontaktní místo Česká Lí</w:t>
      </w:r>
      <w:r w:rsidR="002A08B1" w:rsidRPr="00C57411">
        <w:rPr>
          <w:rFonts w:ascii="Times New Roman" w:hAnsi="Times New Roman" w:cs="Times New Roman"/>
          <w:color w:val="auto"/>
        </w:rPr>
        <w:t>pa, spolupráce započata před 1</w:t>
      </w:r>
      <w:r w:rsidR="00614E5B" w:rsidRPr="00C57411">
        <w:rPr>
          <w:rFonts w:ascii="Times New Roman" w:hAnsi="Times New Roman" w:cs="Times New Roman"/>
          <w:color w:val="auto"/>
        </w:rPr>
        <w:t>9</w:t>
      </w:r>
      <w:r w:rsidR="000820D3" w:rsidRPr="00C57411">
        <w:rPr>
          <w:rFonts w:ascii="Times New Roman" w:hAnsi="Times New Roman" w:cs="Times New Roman"/>
          <w:color w:val="auto"/>
        </w:rPr>
        <w:t xml:space="preserve"> lety. Škola realizuje kurzy v rámci rekvalifikací a dalšího vzdělávání. </w:t>
      </w:r>
    </w:p>
    <w:p w:rsidR="000820D3" w:rsidRPr="00C57411" w:rsidRDefault="000820D3" w:rsidP="00320A9F">
      <w:pPr>
        <w:pStyle w:val="Default"/>
        <w:spacing w:before="0" w:after="240" w:line="240" w:lineRule="auto"/>
        <w:ind w:firstLine="720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 xml:space="preserve">vysoké školy </w:t>
      </w:r>
      <w:r w:rsidR="00D911FF" w:rsidRPr="00C57411">
        <w:rPr>
          <w:rFonts w:ascii="Times New Roman" w:hAnsi="Times New Roman" w:cs="Times New Roman"/>
          <w:color w:val="auto"/>
        </w:rPr>
        <w:t xml:space="preserve">– </w:t>
      </w:r>
      <w:r w:rsidRPr="00C57411">
        <w:rPr>
          <w:rFonts w:ascii="Times New Roman" w:hAnsi="Times New Roman" w:cs="Times New Roman"/>
          <w:color w:val="auto"/>
        </w:rPr>
        <w:t xml:space="preserve">jsou sociálním partnerem zejména jako „odběratel“ absolventa SOŠ. </w:t>
      </w:r>
    </w:p>
    <w:p w:rsidR="000820D3" w:rsidRPr="00C57411" w:rsidRDefault="008B3928" w:rsidP="00320A9F">
      <w:pPr>
        <w:spacing w:before="0" w:after="0" w:line="240" w:lineRule="auto"/>
        <w:jc w:val="both"/>
      </w:pPr>
      <w:r w:rsidRPr="00C57411">
        <w:t>Škola úzce spolupracovala</w:t>
      </w:r>
      <w:r w:rsidR="000820D3" w:rsidRPr="00C57411">
        <w:t xml:space="preserve"> s následujícími institucemi: </w:t>
      </w:r>
    </w:p>
    <w:p w:rsidR="00EA6EC8" w:rsidRPr="00C57411" w:rsidRDefault="00EA6EC8" w:rsidP="00320A9F">
      <w:pPr>
        <w:pStyle w:val="Default"/>
        <w:numPr>
          <w:ilvl w:val="0"/>
          <w:numId w:val="43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 xml:space="preserve">Úřad práce České republiky, kontaktní pracoviště Česká Lípa </w:t>
      </w:r>
    </w:p>
    <w:p w:rsidR="00EA6EC8" w:rsidRPr="00C57411" w:rsidRDefault="00EA6EC8" w:rsidP="00320A9F">
      <w:pPr>
        <w:pStyle w:val="Default"/>
        <w:numPr>
          <w:ilvl w:val="0"/>
          <w:numId w:val="43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>Okresní hospodářská komora Liberec</w:t>
      </w:r>
    </w:p>
    <w:p w:rsidR="00EA6EC8" w:rsidRPr="00C57411" w:rsidRDefault="00EA6EC8" w:rsidP="00320A9F">
      <w:pPr>
        <w:pStyle w:val="Default"/>
        <w:numPr>
          <w:ilvl w:val="0"/>
          <w:numId w:val="43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 xml:space="preserve">Město Česká Lípa </w:t>
      </w:r>
    </w:p>
    <w:p w:rsidR="00EA6EC8" w:rsidRPr="00C57411" w:rsidRDefault="00FC7D09" w:rsidP="009155E4">
      <w:pPr>
        <w:pStyle w:val="Default"/>
        <w:numPr>
          <w:ilvl w:val="0"/>
          <w:numId w:val="43"/>
        </w:numPr>
        <w:spacing w:before="0" w:after="12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>Morris CL s.r.o.</w:t>
      </w:r>
      <w:r w:rsidR="00EA6EC8" w:rsidRPr="00C57411">
        <w:rPr>
          <w:rFonts w:ascii="Times New Roman" w:hAnsi="Times New Roman" w:cs="Times New Roman"/>
          <w:color w:val="auto"/>
        </w:rPr>
        <w:t xml:space="preserve"> </w:t>
      </w:r>
    </w:p>
    <w:p w:rsidR="00EA6EC8" w:rsidRPr="00C57411" w:rsidRDefault="00EA6EC8" w:rsidP="00320A9F">
      <w:pPr>
        <w:pStyle w:val="Default"/>
        <w:numPr>
          <w:ilvl w:val="0"/>
          <w:numId w:val="43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>SBV Trading spol. s r.o.</w:t>
      </w:r>
    </w:p>
    <w:p w:rsidR="00EA6EC8" w:rsidRPr="00C57411" w:rsidRDefault="00EA6EC8" w:rsidP="00320A9F">
      <w:pPr>
        <w:pStyle w:val="Default"/>
        <w:numPr>
          <w:ilvl w:val="0"/>
          <w:numId w:val="43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 xml:space="preserve">Hasičský záchranný sbor Libereckého kraje </w:t>
      </w:r>
    </w:p>
    <w:p w:rsidR="00EA6EC8" w:rsidRPr="00C57411" w:rsidRDefault="00EA6EC8" w:rsidP="00320A9F">
      <w:pPr>
        <w:pStyle w:val="Default"/>
        <w:numPr>
          <w:ilvl w:val="0"/>
          <w:numId w:val="43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 xml:space="preserve">Městská policie Česká Lípa </w:t>
      </w:r>
    </w:p>
    <w:p w:rsidR="00EA6EC8" w:rsidRPr="00C57411" w:rsidRDefault="00EA6EC8" w:rsidP="00320A9F">
      <w:pPr>
        <w:pStyle w:val="Default"/>
        <w:numPr>
          <w:ilvl w:val="0"/>
          <w:numId w:val="43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>SPORT RELAX Znamenáček</w:t>
      </w:r>
    </w:p>
    <w:p w:rsidR="001D2189" w:rsidRPr="00C57411" w:rsidRDefault="001D2189" w:rsidP="00320A9F">
      <w:pPr>
        <w:pStyle w:val="Default"/>
        <w:numPr>
          <w:ilvl w:val="0"/>
          <w:numId w:val="43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>Autoškola Archa s.r.o.</w:t>
      </w:r>
    </w:p>
    <w:p w:rsidR="00EA6EC8" w:rsidRPr="00C57411" w:rsidRDefault="00EA6EC8" w:rsidP="00320A9F">
      <w:pPr>
        <w:pStyle w:val="Default"/>
        <w:numPr>
          <w:ilvl w:val="0"/>
          <w:numId w:val="43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>NorthCom, s.r.o. Most</w:t>
      </w:r>
    </w:p>
    <w:p w:rsidR="00EA6EC8" w:rsidRPr="00C57411" w:rsidRDefault="00EA6EC8" w:rsidP="00320A9F">
      <w:pPr>
        <w:pStyle w:val="Default"/>
        <w:numPr>
          <w:ilvl w:val="0"/>
          <w:numId w:val="43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>P.I.A. Angelika Jahn, SRN</w:t>
      </w:r>
    </w:p>
    <w:p w:rsidR="00EA6EC8" w:rsidRPr="00C57411" w:rsidRDefault="00EA6EC8" w:rsidP="00320A9F">
      <w:pPr>
        <w:pStyle w:val="Default"/>
        <w:numPr>
          <w:ilvl w:val="0"/>
          <w:numId w:val="43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>Johnson Controls Automobilové Součástky, k.s. odště</w:t>
      </w:r>
      <w:r w:rsidR="00561B75" w:rsidRPr="00C57411">
        <w:rPr>
          <w:rFonts w:ascii="Times New Roman" w:hAnsi="Times New Roman" w:cs="Times New Roman"/>
          <w:color w:val="auto"/>
        </w:rPr>
        <w:t>pný závod Česká Lípa</w:t>
      </w:r>
    </w:p>
    <w:p w:rsidR="00BC1FD5" w:rsidRPr="00C57411" w:rsidRDefault="007D76FF" w:rsidP="00614E5B">
      <w:pPr>
        <w:pStyle w:val="Default"/>
        <w:numPr>
          <w:ilvl w:val="0"/>
          <w:numId w:val="43"/>
        </w:numPr>
        <w:spacing w:before="0" w:after="0" w:line="240" w:lineRule="auto"/>
        <w:ind w:left="714" w:hanging="357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 xml:space="preserve">ALS Czech Republic, </w:t>
      </w:r>
      <w:r w:rsidR="00561B75" w:rsidRPr="00C57411">
        <w:rPr>
          <w:rFonts w:ascii="Times New Roman" w:hAnsi="Times New Roman" w:cs="Times New Roman"/>
          <w:color w:val="auto"/>
        </w:rPr>
        <w:t xml:space="preserve">s.r.o., </w:t>
      </w:r>
      <w:r w:rsidR="00BE06FB" w:rsidRPr="00C57411">
        <w:rPr>
          <w:rFonts w:ascii="Times New Roman" w:hAnsi="Times New Roman" w:cs="Times New Roman"/>
          <w:color w:val="auto"/>
        </w:rPr>
        <w:t>Laboratory Česká Lípa</w:t>
      </w:r>
    </w:p>
    <w:p w:rsidR="00182348" w:rsidRPr="00C57411" w:rsidRDefault="00182348" w:rsidP="00182348">
      <w:pPr>
        <w:pStyle w:val="Default"/>
        <w:numPr>
          <w:ilvl w:val="0"/>
          <w:numId w:val="43"/>
        </w:numPr>
        <w:spacing w:before="0" w:after="0" w:line="240" w:lineRule="auto"/>
        <w:rPr>
          <w:rFonts w:ascii="Times New Roman" w:hAnsi="Times New Roman" w:cs="Times New Roman"/>
          <w:color w:val="auto"/>
        </w:rPr>
      </w:pPr>
      <w:r w:rsidRPr="00C57411">
        <w:rPr>
          <w:rFonts w:ascii="Times New Roman" w:hAnsi="Times New Roman" w:cs="Times New Roman"/>
          <w:color w:val="auto"/>
        </w:rPr>
        <w:t>Festool s.r.o., Česká Lípa</w:t>
      </w:r>
    </w:p>
    <w:p w:rsidR="00AB1AE2" w:rsidRDefault="00AB1AE2" w:rsidP="00614E5B">
      <w:pPr>
        <w:pStyle w:val="Default"/>
        <w:spacing w:before="0" w:after="120" w:line="240" w:lineRule="auto"/>
        <w:jc w:val="both"/>
        <w:rPr>
          <w:rFonts w:ascii="Times New Roman" w:hAnsi="Times New Roman" w:cs="Times New Roman"/>
          <w:color w:val="auto"/>
        </w:rPr>
      </w:pPr>
    </w:p>
    <w:p w:rsidR="00D4675A" w:rsidRDefault="00D4675A" w:rsidP="00614E5B">
      <w:pPr>
        <w:pStyle w:val="Default"/>
        <w:spacing w:before="0" w:after="120" w:line="240" w:lineRule="auto"/>
        <w:jc w:val="both"/>
        <w:rPr>
          <w:rFonts w:ascii="Times New Roman" w:hAnsi="Times New Roman" w:cs="Times New Roman"/>
          <w:color w:val="auto"/>
        </w:rPr>
      </w:pPr>
    </w:p>
    <w:p w:rsidR="00D4675A" w:rsidRDefault="00D4675A" w:rsidP="00614E5B">
      <w:pPr>
        <w:pStyle w:val="Default"/>
        <w:spacing w:before="0" w:after="120" w:line="240" w:lineRule="auto"/>
        <w:jc w:val="both"/>
        <w:rPr>
          <w:rFonts w:ascii="Times New Roman" w:hAnsi="Times New Roman" w:cs="Times New Roman"/>
          <w:color w:val="auto"/>
        </w:rPr>
      </w:pPr>
    </w:p>
    <w:p w:rsidR="00D4675A" w:rsidRDefault="00D4675A" w:rsidP="00614E5B">
      <w:pPr>
        <w:pStyle w:val="Default"/>
        <w:spacing w:before="0" w:after="120" w:line="240" w:lineRule="auto"/>
        <w:jc w:val="both"/>
        <w:rPr>
          <w:rFonts w:ascii="Times New Roman" w:hAnsi="Times New Roman" w:cs="Times New Roman"/>
          <w:color w:val="auto"/>
        </w:rPr>
      </w:pPr>
    </w:p>
    <w:p w:rsidR="00D4675A" w:rsidRDefault="00D4675A" w:rsidP="00614E5B">
      <w:pPr>
        <w:pStyle w:val="Default"/>
        <w:spacing w:before="0" w:after="120" w:line="240" w:lineRule="auto"/>
        <w:jc w:val="both"/>
        <w:rPr>
          <w:rFonts w:ascii="Times New Roman" w:hAnsi="Times New Roman" w:cs="Times New Roman"/>
          <w:color w:val="auto"/>
        </w:rPr>
      </w:pPr>
    </w:p>
    <w:p w:rsidR="00D4675A" w:rsidRPr="00C57411" w:rsidRDefault="00D4675A" w:rsidP="00614E5B">
      <w:pPr>
        <w:pStyle w:val="Default"/>
        <w:spacing w:before="0" w:after="120" w:line="240" w:lineRule="auto"/>
        <w:jc w:val="both"/>
        <w:rPr>
          <w:rFonts w:ascii="Times New Roman" w:hAnsi="Times New Roman" w:cs="Times New Roman"/>
          <w:color w:val="auto"/>
        </w:rPr>
      </w:pPr>
    </w:p>
    <w:p w:rsidR="00006B35" w:rsidRPr="00C57411" w:rsidRDefault="00006B35" w:rsidP="00614E5B">
      <w:pPr>
        <w:pStyle w:val="Default"/>
        <w:spacing w:before="0" w:after="120" w:line="240" w:lineRule="auto"/>
        <w:jc w:val="both"/>
        <w:rPr>
          <w:rFonts w:ascii="Times New Roman" w:hAnsi="Times New Roman" w:cs="Times New Roman"/>
          <w:color w:val="auto"/>
        </w:rPr>
      </w:pPr>
    </w:p>
    <w:p w:rsidR="00006B35" w:rsidRPr="00D4675A" w:rsidRDefault="00D4675A" w:rsidP="00614E5B">
      <w:pPr>
        <w:pStyle w:val="Default"/>
        <w:spacing w:before="0" w:after="12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D4675A">
        <w:rPr>
          <w:rFonts w:ascii="Times New Roman" w:hAnsi="Times New Roman" w:cs="Times New Roman"/>
          <w:b/>
          <w:color w:val="auto"/>
        </w:rPr>
        <w:lastRenderedPageBreak/>
        <w:t>Odborné praxe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869"/>
        <w:gridCol w:w="1869"/>
        <w:gridCol w:w="1869"/>
        <w:gridCol w:w="1870"/>
      </w:tblGrid>
      <w:tr w:rsidR="00E03BD7" w:rsidRPr="00C57411" w:rsidTr="00D57AA3">
        <w:tc>
          <w:tcPr>
            <w:tcW w:w="2094" w:type="dxa"/>
            <w:shd w:val="clear" w:color="auto" w:fill="auto"/>
          </w:tcPr>
          <w:p w:rsidR="00CC1A7B" w:rsidRPr="00C57411" w:rsidRDefault="00CC1A7B" w:rsidP="00B4129E">
            <w:pPr>
              <w:spacing w:before="0" w:after="0" w:line="240" w:lineRule="auto"/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CC1A7B" w:rsidRPr="00C57411" w:rsidRDefault="00CC1A7B" w:rsidP="00B4129E">
            <w:pPr>
              <w:spacing w:before="0" w:after="0" w:line="240" w:lineRule="auto"/>
              <w:jc w:val="center"/>
            </w:pPr>
            <w:r w:rsidRPr="00C57411">
              <w:t>1.</w:t>
            </w:r>
          </w:p>
        </w:tc>
        <w:tc>
          <w:tcPr>
            <w:tcW w:w="1869" w:type="dxa"/>
            <w:shd w:val="clear" w:color="auto" w:fill="auto"/>
          </w:tcPr>
          <w:p w:rsidR="00CC1A7B" w:rsidRPr="00C57411" w:rsidRDefault="00CC1A7B" w:rsidP="00B4129E">
            <w:pPr>
              <w:spacing w:before="0" w:after="0" w:line="240" w:lineRule="auto"/>
              <w:jc w:val="center"/>
            </w:pPr>
            <w:r w:rsidRPr="00C57411">
              <w:t>2.</w:t>
            </w:r>
          </w:p>
        </w:tc>
        <w:tc>
          <w:tcPr>
            <w:tcW w:w="1869" w:type="dxa"/>
            <w:shd w:val="clear" w:color="auto" w:fill="auto"/>
          </w:tcPr>
          <w:p w:rsidR="00CC1A7B" w:rsidRPr="00C57411" w:rsidRDefault="00CC1A7B" w:rsidP="00B4129E">
            <w:pPr>
              <w:spacing w:before="0" w:after="0" w:line="240" w:lineRule="auto"/>
              <w:jc w:val="center"/>
            </w:pPr>
            <w:r w:rsidRPr="00C57411">
              <w:t>3.</w:t>
            </w:r>
          </w:p>
        </w:tc>
        <w:tc>
          <w:tcPr>
            <w:tcW w:w="1870" w:type="dxa"/>
            <w:shd w:val="clear" w:color="auto" w:fill="auto"/>
          </w:tcPr>
          <w:p w:rsidR="00CC1A7B" w:rsidRPr="00C57411" w:rsidRDefault="00CC1A7B" w:rsidP="00B4129E">
            <w:pPr>
              <w:spacing w:before="0" w:after="0" w:line="240" w:lineRule="auto"/>
              <w:jc w:val="center"/>
            </w:pPr>
            <w:r w:rsidRPr="00C57411">
              <w:t>4.</w:t>
            </w:r>
          </w:p>
        </w:tc>
      </w:tr>
      <w:tr w:rsidR="00E03BD7" w:rsidRPr="00C57411" w:rsidTr="00D57AA3">
        <w:tc>
          <w:tcPr>
            <w:tcW w:w="2094" w:type="dxa"/>
            <w:shd w:val="clear" w:color="auto" w:fill="auto"/>
          </w:tcPr>
          <w:p w:rsidR="00CC1A7B" w:rsidRPr="00C57411" w:rsidRDefault="00CC1A7B" w:rsidP="00B4129E">
            <w:pPr>
              <w:spacing w:before="0" w:after="0" w:line="240" w:lineRule="auto"/>
            </w:pPr>
            <w:r w:rsidRPr="00C57411">
              <w:t xml:space="preserve">RVP Ekonomika a podnikání </w:t>
            </w:r>
          </w:p>
          <w:p w:rsidR="00CC1A7B" w:rsidRPr="00C57411" w:rsidRDefault="00CC1A7B" w:rsidP="00B4129E">
            <w:pPr>
              <w:spacing w:before="0" w:after="0" w:line="240" w:lineRule="auto"/>
            </w:pPr>
            <w:r w:rsidRPr="00C57411">
              <w:t>profilace Bezpečnostní služby</w:t>
            </w:r>
          </w:p>
        </w:tc>
        <w:tc>
          <w:tcPr>
            <w:tcW w:w="1869" w:type="dxa"/>
            <w:shd w:val="clear" w:color="auto" w:fill="auto"/>
          </w:tcPr>
          <w:p w:rsidR="00CC1A7B" w:rsidRPr="00C57411" w:rsidRDefault="00CC1A7B" w:rsidP="00B4129E">
            <w:pPr>
              <w:spacing w:before="0" w:after="0" w:line="240" w:lineRule="auto"/>
            </w:pPr>
            <w:r w:rsidRPr="00C57411">
              <w:t xml:space="preserve">1 týden </w:t>
            </w:r>
          </w:p>
          <w:p w:rsidR="00CC1A7B" w:rsidRPr="00C57411" w:rsidRDefault="00CC1A7B" w:rsidP="00B4129E">
            <w:pPr>
              <w:spacing w:before="0" w:after="0" w:line="240" w:lineRule="auto"/>
            </w:pPr>
            <w:r w:rsidRPr="00C57411">
              <w:t>Přežití v terénu</w:t>
            </w:r>
          </w:p>
        </w:tc>
        <w:tc>
          <w:tcPr>
            <w:tcW w:w="1869" w:type="dxa"/>
            <w:shd w:val="clear" w:color="auto" w:fill="auto"/>
          </w:tcPr>
          <w:p w:rsidR="00CC1A7B" w:rsidRPr="00C57411" w:rsidRDefault="009C6458" w:rsidP="00B4129E">
            <w:pPr>
              <w:spacing w:before="0" w:after="0" w:line="240" w:lineRule="auto"/>
            </w:pPr>
            <w:r w:rsidRPr="00C57411">
              <w:t>3 dny</w:t>
            </w:r>
          </w:p>
          <w:p w:rsidR="00CC1A7B" w:rsidRPr="00C57411" w:rsidRDefault="00CC1A7B" w:rsidP="00B4129E">
            <w:pPr>
              <w:spacing w:before="0" w:after="0" w:line="240" w:lineRule="auto"/>
            </w:pPr>
            <w:r w:rsidRPr="00C57411">
              <w:t>Sebeobrana</w:t>
            </w:r>
          </w:p>
        </w:tc>
        <w:tc>
          <w:tcPr>
            <w:tcW w:w="1869" w:type="dxa"/>
            <w:shd w:val="clear" w:color="auto" w:fill="auto"/>
          </w:tcPr>
          <w:p w:rsidR="00CC1A7B" w:rsidRPr="00C57411" w:rsidRDefault="00CC1A7B" w:rsidP="00B4129E">
            <w:pPr>
              <w:spacing w:before="0" w:after="0" w:line="240" w:lineRule="auto"/>
            </w:pPr>
            <w:r w:rsidRPr="00C57411">
              <w:t>*/2 týdny</w:t>
            </w:r>
            <w:r w:rsidR="00970C4D" w:rsidRPr="00C57411">
              <w:t xml:space="preserve"> </w:t>
            </w:r>
          </w:p>
          <w:p w:rsidR="00E03BD7" w:rsidRPr="00C57411" w:rsidRDefault="00E03BD7" w:rsidP="00B4129E">
            <w:pPr>
              <w:spacing w:before="0" w:after="0" w:line="240" w:lineRule="auto"/>
            </w:pPr>
          </w:p>
        </w:tc>
        <w:tc>
          <w:tcPr>
            <w:tcW w:w="1870" w:type="dxa"/>
            <w:shd w:val="clear" w:color="auto" w:fill="auto"/>
          </w:tcPr>
          <w:p w:rsidR="00CC1A7B" w:rsidRPr="00C57411" w:rsidRDefault="00CC1A7B" w:rsidP="00B4129E">
            <w:pPr>
              <w:spacing w:before="0" w:after="0" w:line="240" w:lineRule="auto"/>
            </w:pPr>
            <w:r w:rsidRPr="00C57411">
              <w:t>*/</w:t>
            </w:r>
            <w:r w:rsidR="00970C4D" w:rsidRPr="00C57411">
              <w:t>2 týdny</w:t>
            </w:r>
          </w:p>
        </w:tc>
      </w:tr>
      <w:tr w:rsidR="00E03BD7" w:rsidRPr="00C57411" w:rsidTr="00D57AA3">
        <w:tc>
          <w:tcPr>
            <w:tcW w:w="2094" w:type="dxa"/>
            <w:shd w:val="clear" w:color="auto" w:fill="auto"/>
          </w:tcPr>
          <w:p w:rsidR="00CC1A7B" w:rsidRPr="00C57411" w:rsidRDefault="00CC1A7B" w:rsidP="00B4129E">
            <w:pPr>
              <w:spacing w:before="0" w:after="0" w:line="240" w:lineRule="auto"/>
            </w:pPr>
            <w:r w:rsidRPr="00C57411">
              <w:t xml:space="preserve">RVP Ekonomika a podnikání </w:t>
            </w:r>
          </w:p>
          <w:p w:rsidR="00CC1A7B" w:rsidRPr="00C57411" w:rsidRDefault="00CC1A7B" w:rsidP="00B4129E">
            <w:pPr>
              <w:spacing w:before="0" w:after="0" w:line="240" w:lineRule="auto"/>
            </w:pPr>
            <w:r w:rsidRPr="00C57411">
              <w:t>profilace Informatika a reklama</w:t>
            </w:r>
          </w:p>
        </w:tc>
        <w:tc>
          <w:tcPr>
            <w:tcW w:w="1869" w:type="dxa"/>
            <w:shd w:val="clear" w:color="auto" w:fill="auto"/>
          </w:tcPr>
          <w:p w:rsidR="00970C4D" w:rsidRPr="00C57411" w:rsidRDefault="00970C4D" w:rsidP="00B4129E">
            <w:pPr>
              <w:spacing w:before="0" w:after="0" w:line="240" w:lineRule="auto"/>
            </w:pPr>
          </w:p>
        </w:tc>
        <w:tc>
          <w:tcPr>
            <w:tcW w:w="1869" w:type="dxa"/>
            <w:shd w:val="clear" w:color="auto" w:fill="auto"/>
          </w:tcPr>
          <w:p w:rsidR="00970C4D" w:rsidRPr="00C57411" w:rsidRDefault="00970C4D" w:rsidP="00B4129E">
            <w:pPr>
              <w:spacing w:before="0" w:after="0" w:line="240" w:lineRule="auto"/>
            </w:pPr>
          </w:p>
        </w:tc>
        <w:tc>
          <w:tcPr>
            <w:tcW w:w="1869" w:type="dxa"/>
            <w:shd w:val="clear" w:color="auto" w:fill="auto"/>
          </w:tcPr>
          <w:p w:rsidR="00CC1A7B" w:rsidRPr="00C57411" w:rsidRDefault="00CC1A7B" w:rsidP="00B4129E">
            <w:pPr>
              <w:spacing w:before="0" w:after="0" w:line="240" w:lineRule="auto"/>
            </w:pPr>
            <w:r w:rsidRPr="00C57411">
              <w:t>*/2 týdny</w:t>
            </w:r>
          </w:p>
        </w:tc>
        <w:tc>
          <w:tcPr>
            <w:tcW w:w="1870" w:type="dxa"/>
            <w:shd w:val="clear" w:color="auto" w:fill="auto"/>
          </w:tcPr>
          <w:p w:rsidR="00CC1A7B" w:rsidRPr="00C57411" w:rsidRDefault="00CC1A7B" w:rsidP="00B4129E">
            <w:pPr>
              <w:spacing w:before="0" w:after="0" w:line="240" w:lineRule="auto"/>
            </w:pPr>
            <w:r w:rsidRPr="00C57411">
              <w:t>*/2 týdny</w:t>
            </w:r>
          </w:p>
        </w:tc>
      </w:tr>
      <w:tr w:rsidR="00E03BD7" w:rsidRPr="00C57411" w:rsidTr="00D57AA3">
        <w:tc>
          <w:tcPr>
            <w:tcW w:w="2094" w:type="dxa"/>
            <w:shd w:val="clear" w:color="auto" w:fill="auto"/>
          </w:tcPr>
          <w:p w:rsidR="00CC1A7B" w:rsidRPr="00C57411" w:rsidRDefault="00CC1A7B" w:rsidP="00B4129E">
            <w:pPr>
              <w:spacing w:before="0" w:after="0" w:line="240" w:lineRule="auto"/>
            </w:pPr>
            <w:r w:rsidRPr="00C57411">
              <w:t>RVP Hotelnictví</w:t>
            </w:r>
          </w:p>
          <w:p w:rsidR="00CC1A7B" w:rsidRPr="00C57411" w:rsidRDefault="00CC1A7B" w:rsidP="00B4129E">
            <w:pPr>
              <w:spacing w:before="0" w:after="0" w:line="240" w:lineRule="auto"/>
            </w:pPr>
            <w:r w:rsidRPr="00C57411">
              <w:t>profilace Cestovní ruch</w:t>
            </w:r>
          </w:p>
        </w:tc>
        <w:tc>
          <w:tcPr>
            <w:tcW w:w="1869" w:type="dxa"/>
            <w:shd w:val="clear" w:color="auto" w:fill="auto"/>
          </w:tcPr>
          <w:p w:rsidR="00CC1A7B" w:rsidRPr="00C57411" w:rsidRDefault="00970C4D" w:rsidP="00B4129E">
            <w:pPr>
              <w:spacing w:before="0" w:after="0" w:line="240" w:lineRule="auto"/>
            </w:pPr>
            <w:r w:rsidRPr="00C57411">
              <w:t>2 týdny ve školní CA EUROtour</w:t>
            </w:r>
          </w:p>
        </w:tc>
        <w:tc>
          <w:tcPr>
            <w:tcW w:w="1869" w:type="dxa"/>
            <w:shd w:val="clear" w:color="auto" w:fill="auto"/>
          </w:tcPr>
          <w:p w:rsidR="00D57AA3" w:rsidRPr="00C57411" w:rsidRDefault="00970C4D" w:rsidP="00D57AA3">
            <w:pPr>
              <w:spacing w:before="0" w:after="0" w:line="240" w:lineRule="auto"/>
            </w:pPr>
            <w:r w:rsidRPr="00C57411">
              <w:t xml:space="preserve">2 týdny </w:t>
            </w:r>
            <w:r w:rsidR="00D57AA3" w:rsidRPr="00C57411">
              <w:t xml:space="preserve">hotelová recepce </w:t>
            </w:r>
          </w:p>
          <w:p w:rsidR="00D57AA3" w:rsidRPr="00C57411" w:rsidRDefault="00D57AA3" w:rsidP="00D57AA3">
            <w:pPr>
              <w:spacing w:before="0" w:after="0" w:line="240" w:lineRule="auto"/>
            </w:pPr>
            <w:r w:rsidRPr="00C57411">
              <w:t xml:space="preserve">Morris CL s.r.o. </w:t>
            </w:r>
          </w:p>
          <w:p w:rsidR="00CC1A7B" w:rsidRPr="00C57411" w:rsidRDefault="00D57AA3" w:rsidP="00D57AA3">
            <w:pPr>
              <w:spacing w:before="0" w:after="0" w:line="240" w:lineRule="auto"/>
            </w:pPr>
            <w:r w:rsidRPr="00C57411">
              <w:t xml:space="preserve">+ </w:t>
            </w:r>
            <w:r w:rsidRPr="00C57411">
              <w:rPr>
                <w:sz w:val="20"/>
              </w:rPr>
              <w:t xml:space="preserve">*/ </w:t>
            </w:r>
            <w:r w:rsidRPr="00C57411">
              <w:t xml:space="preserve">2 týdny vlastní praxe </w:t>
            </w:r>
          </w:p>
          <w:p w:rsidR="00D57AA3" w:rsidRPr="00C57411" w:rsidRDefault="00D57AA3" w:rsidP="00D57AA3">
            <w:pPr>
              <w:spacing w:before="0" w:after="0" w:line="240" w:lineRule="auto"/>
            </w:pPr>
          </w:p>
        </w:tc>
        <w:tc>
          <w:tcPr>
            <w:tcW w:w="1869" w:type="dxa"/>
            <w:shd w:val="clear" w:color="auto" w:fill="auto"/>
          </w:tcPr>
          <w:p w:rsidR="00D57AA3" w:rsidRPr="00C57411" w:rsidRDefault="00D57AA3" w:rsidP="00D57AA3">
            <w:pPr>
              <w:spacing w:before="0" w:after="0" w:line="240" w:lineRule="auto"/>
            </w:pPr>
            <w:r w:rsidRPr="00C57411">
              <w:t xml:space="preserve">2 týdny hotelová recepce </w:t>
            </w:r>
          </w:p>
          <w:p w:rsidR="00D57AA3" w:rsidRPr="00C57411" w:rsidRDefault="00D57AA3" w:rsidP="00D57AA3">
            <w:pPr>
              <w:spacing w:before="0" w:after="0" w:line="240" w:lineRule="auto"/>
            </w:pPr>
            <w:r w:rsidRPr="00C57411">
              <w:t xml:space="preserve">Morris CL s.r.o. </w:t>
            </w:r>
          </w:p>
          <w:p w:rsidR="00D57AA3" w:rsidRPr="00C57411" w:rsidRDefault="00D57AA3" w:rsidP="00D57AA3">
            <w:pPr>
              <w:spacing w:before="0" w:after="0" w:line="240" w:lineRule="auto"/>
            </w:pPr>
            <w:r w:rsidRPr="00C57411">
              <w:t xml:space="preserve">+ </w:t>
            </w:r>
            <w:r w:rsidRPr="00C57411">
              <w:rPr>
                <w:sz w:val="20"/>
              </w:rPr>
              <w:t xml:space="preserve">*/ </w:t>
            </w:r>
            <w:r w:rsidRPr="00C57411">
              <w:t xml:space="preserve">2 týdny vlastní praxe </w:t>
            </w:r>
          </w:p>
          <w:p w:rsidR="00CC1A7B" w:rsidRPr="00C57411" w:rsidRDefault="00CC1A7B" w:rsidP="00B4129E">
            <w:pPr>
              <w:spacing w:before="0" w:after="0" w:line="240" w:lineRule="auto"/>
            </w:pPr>
          </w:p>
        </w:tc>
        <w:tc>
          <w:tcPr>
            <w:tcW w:w="1870" w:type="dxa"/>
            <w:shd w:val="clear" w:color="auto" w:fill="auto"/>
          </w:tcPr>
          <w:p w:rsidR="00CC1A7B" w:rsidRPr="00C57411" w:rsidRDefault="00D57AA3" w:rsidP="00B4129E">
            <w:pPr>
              <w:spacing w:before="0" w:after="0" w:line="240" w:lineRule="auto"/>
            </w:pPr>
            <w:r w:rsidRPr="00C57411">
              <w:rPr>
                <w:sz w:val="20"/>
              </w:rPr>
              <w:t xml:space="preserve">*/ </w:t>
            </w:r>
            <w:r w:rsidRPr="00C57411">
              <w:t xml:space="preserve">4 </w:t>
            </w:r>
            <w:r w:rsidR="00CC1A7B" w:rsidRPr="00C57411">
              <w:t>týdny</w:t>
            </w:r>
            <w:r w:rsidRPr="00C57411">
              <w:t xml:space="preserve"> vlastní praxe</w:t>
            </w:r>
          </w:p>
        </w:tc>
      </w:tr>
      <w:tr w:rsidR="00E03BD7" w:rsidRPr="00C57411" w:rsidTr="00D57AA3">
        <w:tc>
          <w:tcPr>
            <w:tcW w:w="2094" w:type="dxa"/>
            <w:shd w:val="clear" w:color="auto" w:fill="auto"/>
          </w:tcPr>
          <w:p w:rsidR="00CC1A7B" w:rsidRPr="00C57411" w:rsidRDefault="00CC1A7B" w:rsidP="00B4129E">
            <w:pPr>
              <w:spacing w:before="0" w:after="0" w:line="240" w:lineRule="auto"/>
            </w:pPr>
            <w:r w:rsidRPr="00C57411">
              <w:t>RVP Hotelnictví</w:t>
            </w:r>
          </w:p>
          <w:p w:rsidR="00CC1A7B" w:rsidRPr="00C57411" w:rsidRDefault="00CC1A7B" w:rsidP="00E03BD7">
            <w:pPr>
              <w:spacing w:before="0" w:after="0" w:line="240" w:lineRule="auto"/>
            </w:pPr>
            <w:r w:rsidRPr="00C57411">
              <w:t>profilace Hot</w:t>
            </w:r>
            <w:r w:rsidR="00E03BD7" w:rsidRPr="00C57411">
              <w:t>elnictví</w:t>
            </w:r>
          </w:p>
        </w:tc>
        <w:tc>
          <w:tcPr>
            <w:tcW w:w="1869" w:type="dxa"/>
            <w:shd w:val="clear" w:color="auto" w:fill="auto"/>
          </w:tcPr>
          <w:p w:rsidR="00970C4D" w:rsidRPr="00C57411" w:rsidRDefault="00714D00" w:rsidP="00B4129E">
            <w:pPr>
              <w:spacing w:before="0" w:after="0" w:line="240" w:lineRule="auto"/>
            </w:pPr>
            <w:r w:rsidRPr="00C57411">
              <w:t xml:space="preserve">2 týdny </w:t>
            </w:r>
            <w:r w:rsidR="00970C4D" w:rsidRPr="00C57411">
              <w:t xml:space="preserve">gastronomická zařízení </w:t>
            </w:r>
          </w:p>
          <w:p w:rsidR="00970C4D" w:rsidRPr="00C57411" w:rsidRDefault="00970C4D" w:rsidP="00B4129E">
            <w:pPr>
              <w:spacing w:before="0" w:after="0" w:line="240" w:lineRule="auto"/>
            </w:pPr>
            <w:r w:rsidRPr="00C57411">
              <w:t xml:space="preserve">Morris CL s.r.o. </w:t>
            </w:r>
          </w:p>
          <w:p w:rsidR="00CC1A7B" w:rsidRPr="00C57411" w:rsidRDefault="00970C4D" w:rsidP="00B4129E">
            <w:pPr>
              <w:spacing w:before="0" w:after="0" w:line="240" w:lineRule="auto"/>
            </w:pPr>
            <w:r w:rsidRPr="00C57411">
              <w:t> </w:t>
            </w:r>
          </w:p>
        </w:tc>
        <w:tc>
          <w:tcPr>
            <w:tcW w:w="1869" w:type="dxa"/>
            <w:shd w:val="clear" w:color="auto" w:fill="auto"/>
          </w:tcPr>
          <w:p w:rsidR="00CC1A7B" w:rsidRPr="00C57411" w:rsidRDefault="00D57AA3" w:rsidP="00B4129E">
            <w:pPr>
              <w:spacing w:before="0" w:after="0" w:line="240" w:lineRule="auto"/>
            </w:pPr>
            <w:r w:rsidRPr="00C57411">
              <w:t>4</w:t>
            </w:r>
            <w:r w:rsidR="00970C4D" w:rsidRPr="00C57411">
              <w:t xml:space="preserve"> týdny gastronomická zařízení </w:t>
            </w:r>
          </w:p>
          <w:p w:rsidR="00970C4D" w:rsidRPr="00C57411" w:rsidRDefault="00970C4D" w:rsidP="00B4129E">
            <w:pPr>
              <w:spacing w:before="0" w:after="0" w:line="240" w:lineRule="auto"/>
            </w:pPr>
            <w:r w:rsidRPr="00C57411">
              <w:t xml:space="preserve">Morris CL s.r.o. </w:t>
            </w:r>
          </w:p>
          <w:p w:rsidR="00970C4D" w:rsidRPr="00C57411" w:rsidRDefault="00970C4D" w:rsidP="00B4129E">
            <w:pPr>
              <w:spacing w:before="0" w:after="0" w:line="240" w:lineRule="auto"/>
            </w:pPr>
          </w:p>
        </w:tc>
        <w:tc>
          <w:tcPr>
            <w:tcW w:w="1869" w:type="dxa"/>
            <w:shd w:val="clear" w:color="auto" w:fill="auto"/>
          </w:tcPr>
          <w:p w:rsidR="00D57AA3" w:rsidRPr="00C57411" w:rsidRDefault="00D57AA3" w:rsidP="00D57AA3">
            <w:pPr>
              <w:spacing w:before="0" w:after="0" w:line="240" w:lineRule="auto"/>
            </w:pPr>
            <w:r w:rsidRPr="00C57411">
              <w:t xml:space="preserve">4 týdny gastronomická zařízení </w:t>
            </w:r>
          </w:p>
          <w:p w:rsidR="00970C4D" w:rsidRPr="00C57411" w:rsidRDefault="00714D00" w:rsidP="00D57AA3">
            <w:pPr>
              <w:spacing w:before="0" w:after="0" w:line="240" w:lineRule="auto"/>
            </w:pPr>
            <w:r w:rsidRPr="00C57411">
              <w:t>Morris CL s.r.</w:t>
            </w:r>
            <w:r w:rsidR="00D57AA3" w:rsidRPr="00C57411">
              <w:t>o</w:t>
            </w:r>
          </w:p>
        </w:tc>
        <w:tc>
          <w:tcPr>
            <w:tcW w:w="1870" w:type="dxa"/>
            <w:shd w:val="clear" w:color="auto" w:fill="auto"/>
          </w:tcPr>
          <w:p w:rsidR="00D57AA3" w:rsidRPr="00C57411" w:rsidRDefault="00D57AA3" w:rsidP="00D57AA3">
            <w:pPr>
              <w:spacing w:before="0" w:after="0" w:line="240" w:lineRule="auto"/>
            </w:pPr>
            <w:r w:rsidRPr="00C57411">
              <w:t xml:space="preserve">4 týdny gastronomická zařízení </w:t>
            </w:r>
          </w:p>
          <w:p w:rsidR="00970C4D" w:rsidRPr="00C57411" w:rsidRDefault="00714D00" w:rsidP="00D57AA3">
            <w:pPr>
              <w:spacing w:before="0" w:after="0" w:line="240" w:lineRule="auto"/>
            </w:pPr>
            <w:r w:rsidRPr="00C57411">
              <w:t>Morris CL s.r.</w:t>
            </w:r>
            <w:r w:rsidR="00D57AA3" w:rsidRPr="00C57411">
              <w:t>o</w:t>
            </w:r>
          </w:p>
        </w:tc>
      </w:tr>
    </w:tbl>
    <w:p w:rsidR="00F07ECC" w:rsidRPr="00C57411" w:rsidRDefault="00CC1A7B" w:rsidP="00DC0713">
      <w:pPr>
        <w:rPr>
          <w:sz w:val="20"/>
        </w:rPr>
      </w:pPr>
      <w:r w:rsidRPr="00C57411">
        <w:rPr>
          <w:sz w:val="20"/>
        </w:rPr>
        <w:t>*/</w:t>
      </w:r>
      <w:r w:rsidR="00AB1AE2" w:rsidRPr="00C57411">
        <w:rPr>
          <w:sz w:val="20"/>
        </w:rPr>
        <w:t xml:space="preserve"> </w:t>
      </w:r>
      <w:r w:rsidR="00255ECF" w:rsidRPr="00C57411">
        <w:rPr>
          <w:sz w:val="20"/>
        </w:rPr>
        <w:t xml:space="preserve">Odborná </w:t>
      </w:r>
      <w:r w:rsidR="00705D6C" w:rsidRPr="00C57411">
        <w:rPr>
          <w:sz w:val="20"/>
        </w:rPr>
        <w:t xml:space="preserve">pracoviště </w:t>
      </w:r>
      <w:r w:rsidR="00255ECF" w:rsidRPr="00C57411">
        <w:rPr>
          <w:sz w:val="20"/>
        </w:rPr>
        <w:t xml:space="preserve">si žáci </w:t>
      </w:r>
      <w:r w:rsidR="001C31BC" w:rsidRPr="00C57411">
        <w:rPr>
          <w:sz w:val="20"/>
        </w:rPr>
        <w:t xml:space="preserve">sami </w:t>
      </w:r>
      <w:r w:rsidR="00255ECF" w:rsidRPr="00C57411">
        <w:rPr>
          <w:sz w:val="20"/>
        </w:rPr>
        <w:t>vybírají</w:t>
      </w:r>
      <w:r w:rsidR="00001F15" w:rsidRPr="00C57411">
        <w:rPr>
          <w:sz w:val="20"/>
        </w:rPr>
        <w:t xml:space="preserve"> ve firmách podle </w:t>
      </w:r>
      <w:r w:rsidR="001C31BC" w:rsidRPr="00C57411">
        <w:rPr>
          <w:sz w:val="20"/>
        </w:rPr>
        <w:t>studijního oboru</w:t>
      </w:r>
      <w:r w:rsidR="005A3442" w:rsidRPr="00C57411">
        <w:rPr>
          <w:sz w:val="20"/>
        </w:rPr>
        <w:t>. Partnerské podniky umožňují žá</w:t>
      </w:r>
      <w:r w:rsidR="001F4859" w:rsidRPr="00C57411">
        <w:rPr>
          <w:sz w:val="20"/>
        </w:rPr>
        <w:t>kům získat pracovní zkušenosti při</w:t>
      </w:r>
      <w:r w:rsidR="005A3442" w:rsidRPr="00C57411">
        <w:rPr>
          <w:sz w:val="20"/>
        </w:rPr>
        <w:t xml:space="preserve"> práci na technologických zařízeních, kterými škola nedisponuje. </w:t>
      </w:r>
      <w:r w:rsidR="00912E21" w:rsidRPr="00C57411">
        <w:rPr>
          <w:sz w:val="20"/>
        </w:rPr>
        <w:t>Odbornou p</w:t>
      </w:r>
      <w:r w:rsidR="003F61FA" w:rsidRPr="00C57411">
        <w:rPr>
          <w:sz w:val="20"/>
        </w:rPr>
        <w:t xml:space="preserve">raxi žáci ve „Zprávách </w:t>
      </w:r>
      <w:r w:rsidR="00255ECF" w:rsidRPr="00C57411">
        <w:rPr>
          <w:sz w:val="20"/>
        </w:rPr>
        <w:t>z</w:t>
      </w:r>
      <w:r w:rsidR="00BE5907" w:rsidRPr="00C57411">
        <w:rPr>
          <w:sz w:val="20"/>
        </w:rPr>
        <w:t xml:space="preserve"> </w:t>
      </w:r>
      <w:r w:rsidR="00255ECF" w:rsidRPr="00C57411">
        <w:rPr>
          <w:sz w:val="20"/>
        </w:rPr>
        <w:t xml:space="preserve">praxe“ hodnotí </w:t>
      </w:r>
      <w:r w:rsidR="001C31BC" w:rsidRPr="00C57411">
        <w:rPr>
          <w:sz w:val="20"/>
        </w:rPr>
        <w:t xml:space="preserve">velmi </w:t>
      </w:r>
      <w:r w:rsidR="00255ECF" w:rsidRPr="00C57411">
        <w:rPr>
          <w:sz w:val="20"/>
        </w:rPr>
        <w:t>pozitivně, protože při praktických činnostech dochází k</w:t>
      </w:r>
      <w:r w:rsidR="00BE5907" w:rsidRPr="00C57411">
        <w:rPr>
          <w:sz w:val="20"/>
        </w:rPr>
        <w:t xml:space="preserve"> </w:t>
      </w:r>
      <w:r w:rsidR="00255ECF" w:rsidRPr="00C57411">
        <w:rPr>
          <w:sz w:val="20"/>
        </w:rPr>
        <w:t xml:space="preserve">upevňování teoretických vědomostí získaných ve škole. </w:t>
      </w:r>
      <w:r w:rsidR="00970C4D" w:rsidRPr="00C57411">
        <w:rPr>
          <w:sz w:val="20"/>
        </w:rPr>
        <w:t xml:space="preserve">Odborná praxe sehrává pro žáky významnou roli pro nabytí zkušeností a pro získání představy o svých schopnostech. </w:t>
      </w:r>
    </w:p>
    <w:p w:rsidR="004A7976" w:rsidRPr="00C57411" w:rsidRDefault="004A7976" w:rsidP="00DC0713">
      <w:pPr>
        <w:rPr>
          <w:sz w:val="20"/>
        </w:rPr>
      </w:pPr>
    </w:p>
    <w:p w:rsidR="004A7976" w:rsidRPr="00C57411" w:rsidRDefault="004A7976" w:rsidP="00DC0713">
      <w:pPr>
        <w:rPr>
          <w:sz w:val="20"/>
        </w:rPr>
      </w:pPr>
    </w:p>
    <w:p w:rsidR="004A7976" w:rsidRPr="00C57411" w:rsidRDefault="004A7976" w:rsidP="00DC0713">
      <w:pPr>
        <w:rPr>
          <w:sz w:val="20"/>
        </w:rPr>
      </w:pPr>
    </w:p>
    <w:p w:rsidR="004A7976" w:rsidRPr="00C57411" w:rsidRDefault="004A7976" w:rsidP="00DC0713">
      <w:pPr>
        <w:rPr>
          <w:sz w:val="20"/>
        </w:rPr>
      </w:pPr>
    </w:p>
    <w:p w:rsidR="004A7976" w:rsidRPr="00C57411" w:rsidRDefault="004A7976" w:rsidP="00DC0713">
      <w:pPr>
        <w:rPr>
          <w:sz w:val="20"/>
        </w:rPr>
      </w:pPr>
    </w:p>
    <w:p w:rsidR="004A7976" w:rsidRPr="00C57411" w:rsidRDefault="004A7976" w:rsidP="00DC0713">
      <w:pPr>
        <w:rPr>
          <w:sz w:val="20"/>
        </w:rPr>
      </w:pPr>
    </w:p>
    <w:p w:rsidR="004A7976" w:rsidRPr="00C57411" w:rsidRDefault="004A7976" w:rsidP="00DC0713">
      <w:pPr>
        <w:rPr>
          <w:sz w:val="20"/>
        </w:rPr>
      </w:pPr>
    </w:p>
    <w:p w:rsidR="004A7976" w:rsidRPr="00C57411" w:rsidRDefault="004A7976" w:rsidP="00DC0713">
      <w:pPr>
        <w:rPr>
          <w:sz w:val="20"/>
        </w:rPr>
      </w:pPr>
    </w:p>
    <w:p w:rsidR="004A7976" w:rsidRDefault="004A7976" w:rsidP="00DC0713">
      <w:pPr>
        <w:rPr>
          <w:sz w:val="20"/>
        </w:rPr>
      </w:pPr>
    </w:p>
    <w:p w:rsidR="00C57411" w:rsidRPr="00C57411" w:rsidRDefault="00C57411" w:rsidP="00DC0713">
      <w:pPr>
        <w:rPr>
          <w:sz w:val="20"/>
        </w:rPr>
      </w:pPr>
    </w:p>
    <w:p w:rsidR="004A7976" w:rsidRPr="00C57411" w:rsidRDefault="004A7976" w:rsidP="00DC0713">
      <w:pPr>
        <w:rPr>
          <w:sz w:val="20"/>
        </w:rPr>
      </w:pPr>
    </w:p>
    <w:p w:rsidR="004A7976" w:rsidRPr="00C57411" w:rsidRDefault="004A7976" w:rsidP="00DC0713">
      <w:pPr>
        <w:rPr>
          <w:sz w:val="20"/>
        </w:rPr>
      </w:pPr>
    </w:p>
    <w:p w:rsidR="00CA5E57" w:rsidRPr="00564512" w:rsidRDefault="00CA5E57" w:rsidP="00255391">
      <w:pPr>
        <w:pStyle w:val="Nadpis1"/>
        <w:rPr>
          <w:color w:val="auto"/>
        </w:rPr>
      </w:pPr>
      <w:bookmarkStart w:id="33" w:name="_Toc463959469"/>
      <w:r w:rsidRPr="00564512">
        <w:rPr>
          <w:color w:val="auto"/>
        </w:rPr>
        <w:lastRenderedPageBreak/>
        <w:t xml:space="preserve">Další aktivity </w:t>
      </w:r>
      <w:r w:rsidR="004F49F8" w:rsidRPr="00564512">
        <w:rPr>
          <w:color w:val="auto"/>
        </w:rPr>
        <w:t>a pre</w:t>
      </w:r>
      <w:r w:rsidR="00564512" w:rsidRPr="00564512">
        <w:rPr>
          <w:color w:val="auto"/>
        </w:rPr>
        <w:t>z</w:t>
      </w:r>
      <w:r w:rsidRPr="00564512">
        <w:rPr>
          <w:color w:val="auto"/>
        </w:rPr>
        <w:t>entace školy</w:t>
      </w:r>
      <w:r w:rsidR="001C31BC" w:rsidRPr="00564512">
        <w:rPr>
          <w:color w:val="auto"/>
        </w:rPr>
        <w:t xml:space="preserve"> </w:t>
      </w:r>
      <w:r w:rsidR="00564512" w:rsidRPr="00564512">
        <w:rPr>
          <w:color w:val="auto"/>
        </w:rPr>
        <w:t>na veřejnosti</w:t>
      </w:r>
      <w:bookmarkEnd w:id="33"/>
    </w:p>
    <w:p w:rsidR="007A3EA7" w:rsidRPr="00C57411" w:rsidRDefault="007A3EA7" w:rsidP="00564512">
      <w:pPr>
        <w:pStyle w:val="Nadpis2"/>
      </w:pPr>
      <w:bookmarkStart w:id="34" w:name="_Toc463959470"/>
      <w:r w:rsidRPr="00C57411">
        <w:t>Zážitková pedagogika - a</w:t>
      </w:r>
      <w:r w:rsidR="00CA5E57" w:rsidRPr="00C57411">
        <w:t>daptační kurz 1. ročníků</w:t>
      </w:r>
      <w:bookmarkEnd w:id="34"/>
    </w:p>
    <w:p w:rsidR="007D4846" w:rsidRPr="00C57411" w:rsidRDefault="001732CB" w:rsidP="001732CB">
      <w:pPr>
        <w:spacing w:before="0" w:after="240" w:line="240" w:lineRule="auto"/>
        <w:ind w:firstLine="720"/>
        <w:jc w:val="both"/>
        <w:rPr>
          <w:bCs/>
        </w:rPr>
      </w:pPr>
      <w:r>
        <w:rPr>
          <w:bCs/>
        </w:rPr>
        <w:t xml:space="preserve">Adaptační kurz se </w:t>
      </w:r>
      <w:r w:rsidR="00CA5E57" w:rsidRPr="00C57411">
        <w:rPr>
          <w:bCs/>
        </w:rPr>
        <w:t xml:space="preserve">uskutečnil na </w:t>
      </w:r>
      <w:r w:rsidR="00CA5E57" w:rsidRPr="00C57411">
        <w:t>chatě</w:t>
      </w:r>
      <w:r w:rsidR="000C0507" w:rsidRPr="00C57411">
        <w:rPr>
          <w:bCs/>
        </w:rPr>
        <w:t xml:space="preserve"> </w:t>
      </w:r>
      <w:r w:rsidR="00F76E89" w:rsidRPr="00C57411">
        <w:rPr>
          <w:bCs/>
        </w:rPr>
        <w:t xml:space="preserve">Luž v Horní Světlé </w:t>
      </w:r>
      <w:r w:rsidR="000C0507" w:rsidRPr="00C57411">
        <w:rPr>
          <w:bCs/>
        </w:rPr>
        <w:t>v</w:t>
      </w:r>
      <w:r w:rsidR="00E700DB" w:rsidRPr="00C57411">
        <w:rPr>
          <w:bCs/>
        </w:rPr>
        <w:t xml:space="preserve"> </w:t>
      </w:r>
      <w:r w:rsidR="00F76E89" w:rsidRPr="00C57411">
        <w:rPr>
          <w:bCs/>
        </w:rPr>
        <w:t>Lužic</w:t>
      </w:r>
      <w:r w:rsidR="00E700DB" w:rsidRPr="00C57411">
        <w:rPr>
          <w:bCs/>
        </w:rPr>
        <w:t>kých horách</w:t>
      </w:r>
      <w:r w:rsidR="00CA5E57" w:rsidRPr="00C57411">
        <w:rPr>
          <w:bCs/>
        </w:rPr>
        <w:t>, byl</w:t>
      </w:r>
      <w:r w:rsidR="00CA5E57" w:rsidRPr="00C57411">
        <w:rPr>
          <w:b/>
          <w:bCs/>
        </w:rPr>
        <w:t xml:space="preserve"> </w:t>
      </w:r>
      <w:r w:rsidR="00CA5E57" w:rsidRPr="00C57411">
        <w:rPr>
          <w:bCs/>
        </w:rPr>
        <w:t>pořádán v</w:t>
      </w:r>
      <w:r w:rsidR="00E700DB" w:rsidRPr="00C57411">
        <w:rPr>
          <w:bCs/>
        </w:rPr>
        <w:t xml:space="preserve"> </w:t>
      </w:r>
      <w:r w:rsidR="00CA5E57" w:rsidRPr="00C57411">
        <w:rPr>
          <w:bCs/>
        </w:rPr>
        <w:t xml:space="preserve">rámci Minimálního preventivního programu a zúčastnilo se ho </w:t>
      </w:r>
      <w:r w:rsidR="003F2510" w:rsidRPr="00C57411">
        <w:rPr>
          <w:bCs/>
        </w:rPr>
        <w:t>5</w:t>
      </w:r>
      <w:r w:rsidR="009A23DC" w:rsidRPr="00C57411">
        <w:rPr>
          <w:bCs/>
        </w:rPr>
        <w:t>4</w:t>
      </w:r>
      <w:r w:rsidR="007D4846" w:rsidRPr="00C57411">
        <w:rPr>
          <w:bCs/>
        </w:rPr>
        <w:t xml:space="preserve"> žáků. Cílem </w:t>
      </w:r>
      <w:r w:rsidR="007A3EA7" w:rsidRPr="00C57411">
        <w:rPr>
          <w:bCs/>
        </w:rPr>
        <w:t>je podnítit rozvoj komunikace, kooperace a empat</w:t>
      </w:r>
      <w:r w:rsidR="00FF349D" w:rsidRPr="00C57411">
        <w:rPr>
          <w:bCs/>
        </w:rPr>
        <w:t>i</w:t>
      </w:r>
      <w:r w:rsidR="007A3EA7" w:rsidRPr="00C57411">
        <w:rPr>
          <w:bCs/>
        </w:rPr>
        <w:t>i. V</w:t>
      </w:r>
      <w:r w:rsidR="007D4846" w:rsidRPr="00C57411">
        <w:rPr>
          <w:bCs/>
        </w:rPr>
        <w:t xml:space="preserve">zájemné poznání </w:t>
      </w:r>
      <w:r w:rsidR="006628FB" w:rsidRPr="00C57411">
        <w:rPr>
          <w:bCs/>
        </w:rPr>
        <w:t xml:space="preserve">žáků a třídních učitelů, nýbrž i sebe sama. </w:t>
      </w:r>
      <w:r w:rsidR="007A3EA7" w:rsidRPr="00C57411">
        <w:rPr>
          <w:bCs/>
        </w:rPr>
        <w:t xml:space="preserve">Kurz </w:t>
      </w:r>
      <w:r w:rsidR="008D0105" w:rsidRPr="00C57411">
        <w:rPr>
          <w:bCs/>
        </w:rPr>
        <w:t>přispívá k budování</w:t>
      </w:r>
      <w:r w:rsidR="007D4846" w:rsidRPr="00C57411">
        <w:rPr>
          <w:bCs/>
        </w:rPr>
        <w:t xml:space="preserve"> vzájemných vztahů</w:t>
      </w:r>
      <w:r w:rsidR="008D0105" w:rsidRPr="00C57411">
        <w:rPr>
          <w:bCs/>
        </w:rPr>
        <w:t xml:space="preserve"> ve skupině, zmírňuje</w:t>
      </w:r>
      <w:r w:rsidR="003F789C" w:rsidRPr="00C57411">
        <w:rPr>
          <w:bCs/>
        </w:rPr>
        <w:t xml:space="preserve"> napětí žáků </w:t>
      </w:r>
      <w:r w:rsidR="007D4846" w:rsidRPr="00C57411">
        <w:rPr>
          <w:bCs/>
        </w:rPr>
        <w:t>v</w:t>
      </w:r>
      <w:r w:rsidR="00503776" w:rsidRPr="00C57411">
        <w:rPr>
          <w:bCs/>
        </w:rPr>
        <w:t xml:space="preserve"> </w:t>
      </w:r>
      <w:r w:rsidR="007D4846" w:rsidRPr="00C57411">
        <w:rPr>
          <w:bCs/>
        </w:rPr>
        <w:t xml:space="preserve">novém prostředí, </w:t>
      </w:r>
      <w:r w:rsidR="008D0105" w:rsidRPr="00C57411">
        <w:rPr>
          <w:bCs/>
        </w:rPr>
        <w:t xml:space="preserve">předchází </w:t>
      </w:r>
      <w:r w:rsidR="003F789C" w:rsidRPr="00C57411">
        <w:rPr>
          <w:bCs/>
        </w:rPr>
        <w:t>případným patogenním jevům.</w:t>
      </w:r>
    </w:p>
    <w:p w:rsidR="007F4E5E" w:rsidRPr="00F33CC4" w:rsidRDefault="00564512" w:rsidP="00564512">
      <w:pPr>
        <w:pStyle w:val="Nadpis2"/>
      </w:pPr>
      <w:bookmarkStart w:id="35" w:name="_Toc463959471"/>
      <w:r>
        <w:t>Odborné praxe v ČR, stáže v zahraničí</w:t>
      </w:r>
      <w:bookmarkEnd w:id="35"/>
    </w:p>
    <w:p w:rsidR="007F4E5E" w:rsidRPr="00C57411" w:rsidRDefault="007F4E5E" w:rsidP="004A7976">
      <w:pPr>
        <w:spacing w:before="0" w:after="20" w:line="240" w:lineRule="auto"/>
        <w:jc w:val="both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4491"/>
        <w:gridCol w:w="2268"/>
        <w:gridCol w:w="2064"/>
      </w:tblGrid>
      <w:tr w:rsidR="007F4E5E" w:rsidRPr="00C57411" w:rsidTr="001D2189">
        <w:tc>
          <w:tcPr>
            <w:tcW w:w="607" w:type="dxa"/>
          </w:tcPr>
          <w:p w:rsidR="007F4E5E" w:rsidRPr="00C57411" w:rsidRDefault="007F4E5E" w:rsidP="0020517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1.</w:t>
            </w:r>
          </w:p>
        </w:tc>
        <w:tc>
          <w:tcPr>
            <w:tcW w:w="4491" w:type="dxa"/>
          </w:tcPr>
          <w:p w:rsidR="007F4E5E" w:rsidRPr="00C57411" w:rsidRDefault="007F4E5E" w:rsidP="0020517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Anglie - Portsmouth</w:t>
            </w:r>
          </w:p>
        </w:tc>
        <w:tc>
          <w:tcPr>
            <w:tcW w:w="2268" w:type="dxa"/>
          </w:tcPr>
          <w:p w:rsidR="007F4E5E" w:rsidRPr="00C57411" w:rsidRDefault="007F4E5E" w:rsidP="0020517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výběr žáků P3B, P4A, P4B</w:t>
            </w:r>
          </w:p>
        </w:tc>
        <w:tc>
          <w:tcPr>
            <w:tcW w:w="2064" w:type="dxa"/>
          </w:tcPr>
          <w:p w:rsidR="007F4E5E" w:rsidRPr="00C57411" w:rsidRDefault="007F4E5E" w:rsidP="0020517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19.09-03.10.2015</w:t>
            </w:r>
          </w:p>
        </w:tc>
      </w:tr>
      <w:tr w:rsidR="007F4E5E" w:rsidRPr="00C57411" w:rsidTr="001D2189">
        <w:tc>
          <w:tcPr>
            <w:tcW w:w="607" w:type="dxa"/>
          </w:tcPr>
          <w:p w:rsidR="007F4E5E" w:rsidRPr="00C57411" w:rsidRDefault="007F4E5E" w:rsidP="007F4E5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2.</w:t>
            </w:r>
          </w:p>
        </w:tc>
        <w:tc>
          <w:tcPr>
            <w:tcW w:w="4491" w:type="dxa"/>
          </w:tcPr>
          <w:p w:rsidR="007F4E5E" w:rsidRPr="00C57411" w:rsidRDefault="007F4E5E" w:rsidP="007F4E5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Španělsko - Málaga</w:t>
            </w:r>
          </w:p>
        </w:tc>
        <w:tc>
          <w:tcPr>
            <w:tcW w:w="2268" w:type="dxa"/>
          </w:tcPr>
          <w:p w:rsidR="007F4E5E" w:rsidRPr="00C57411" w:rsidRDefault="007F4E5E" w:rsidP="007F4E5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výběr žáků H4</w:t>
            </w:r>
          </w:p>
        </w:tc>
        <w:tc>
          <w:tcPr>
            <w:tcW w:w="2064" w:type="dxa"/>
          </w:tcPr>
          <w:p w:rsidR="007F4E5E" w:rsidRPr="00C57411" w:rsidRDefault="007F4E5E" w:rsidP="007F4E5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04.10.-18.10.2015</w:t>
            </w:r>
          </w:p>
        </w:tc>
      </w:tr>
      <w:tr w:rsidR="007F4E5E" w:rsidRPr="00C57411" w:rsidTr="001D2189">
        <w:tc>
          <w:tcPr>
            <w:tcW w:w="607" w:type="dxa"/>
          </w:tcPr>
          <w:p w:rsidR="007F4E5E" w:rsidRPr="00C57411" w:rsidRDefault="007F4E5E" w:rsidP="007F4E5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3.</w:t>
            </w:r>
          </w:p>
        </w:tc>
        <w:tc>
          <w:tcPr>
            <w:tcW w:w="4491" w:type="dxa"/>
          </w:tcPr>
          <w:p w:rsidR="007F4E5E" w:rsidRPr="00C57411" w:rsidRDefault="007F4E5E" w:rsidP="007F4E5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Německo - Cottbus, Lübbenau</w:t>
            </w:r>
          </w:p>
        </w:tc>
        <w:tc>
          <w:tcPr>
            <w:tcW w:w="2268" w:type="dxa"/>
          </w:tcPr>
          <w:p w:rsidR="007F4E5E" w:rsidRPr="00C57411" w:rsidRDefault="007F4E5E" w:rsidP="007F4E5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výběr žáků H2, H3 </w:t>
            </w:r>
          </w:p>
        </w:tc>
        <w:tc>
          <w:tcPr>
            <w:tcW w:w="2064" w:type="dxa"/>
          </w:tcPr>
          <w:p w:rsidR="007F4E5E" w:rsidRPr="00C57411" w:rsidRDefault="007F4E5E" w:rsidP="007F4E5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08.11.-12.12.2015</w:t>
            </w:r>
          </w:p>
        </w:tc>
      </w:tr>
      <w:tr w:rsidR="0020371E" w:rsidRPr="00C57411" w:rsidTr="001D2189">
        <w:tc>
          <w:tcPr>
            <w:tcW w:w="607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4.</w:t>
            </w:r>
          </w:p>
        </w:tc>
        <w:tc>
          <w:tcPr>
            <w:tcW w:w="4491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Německo – Bad Griesbach</w:t>
            </w:r>
          </w:p>
        </w:tc>
        <w:tc>
          <w:tcPr>
            <w:tcW w:w="2268" w:type="dxa"/>
          </w:tcPr>
          <w:p w:rsidR="0020371E" w:rsidRPr="00C57411" w:rsidRDefault="004A7976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</w:t>
            </w:r>
            <w:r w:rsidR="0020371E" w:rsidRPr="00C57411">
              <w:rPr>
                <w:rFonts w:cs="Times New Roman"/>
                <w:szCs w:val="24"/>
              </w:rPr>
              <w:t>ýběr žáků H3</w:t>
            </w:r>
          </w:p>
        </w:tc>
        <w:tc>
          <w:tcPr>
            <w:tcW w:w="2064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22.03.-20.04.2016</w:t>
            </w:r>
          </w:p>
        </w:tc>
      </w:tr>
      <w:tr w:rsidR="0020371E" w:rsidRPr="00C57411" w:rsidTr="001D2189">
        <w:tc>
          <w:tcPr>
            <w:tcW w:w="607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5.</w:t>
            </w:r>
          </w:p>
        </w:tc>
        <w:tc>
          <w:tcPr>
            <w:tcW w:w="4491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Praha - Pražský hrad - benefiční galavečer u příležitosti tříletého výročí ina</w:t>
            </w:r>
            <w:r w:rsidR="001D2189" w:rsidRPr="00C57411">
              <w:rPr>
                <w:rFonts w:cs="Times New Roman"/>
                <w:szCs w:val="24"/>
              </w:rPr>
              <w:t>u</w:t>
            </w:r>
            <w:r w:rsidRPr="00C57411">
              <w:rPr>
                <w:rFonts w:cs="Times New Roman"/>
                <w:szCs w:val="24"/>
              </w:rPr>
              <w:t xml:space="preserve">gurace prezidenta republiky </w:t>
            </w:r>
          </w:p>
        </w:tc>
        <w:tc>
          <w:tcPr>
            <w:tcW w:w="2268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2064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05.03.2016</w:t>
            </w:r>
          </w:p>
        </w:tc>
      </w:tr>
      <w:tr w:rsidR="0020371E" w:rsidRPr="00C57411" w:rsidTr="001D2189">
        <w:tc>
          <w:tcPr>
            <w:tcW w:w="607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6.</w:t>
            </w:r>
          </w:p>
        </w:tc>
        <w:tc>
          <w:tcPr>
            <w:tcW w:w="4491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Praha - Pražský hrad – předávání mezinárodních cen TREBBIA</w:t>
            </w:r>
          </w:p>
        </w:tc>
        <w:tc>
          <w:tcPr>
            <w:tcW w:w="2268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2064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12.03.2016</w:t>
            </w:r>
          </w:p>
        </w:tc>
      </w:tr>
      <w:tr w:rsidR="0020371E" w:rsidRPr="00C57411" w:rsidTr="001D2189">
        <w:tc>
          <w:tcPr>
            <w:tcW w:w="607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7.</w:t>
            </w:r>
          </w:p>
        </w:tc>
        <w:tc>
          <w:tcPr>
            <w:tcW w:w="4491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Praha - Pražský hrad - K*700</w:t>
            </w:r>
          </w:p>
        </w:tc>
        <w:tc>
          <w:tcPr>
            <w:tcW w:w="2268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výběr žáků</w:t>
            </w:r>
            <w:r w:rsidR="004A7976" w:rsidRPr="00C5741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24.05.2016</w:t>
            </w:r>
          </w:p>
        </w:tc>
      </w:tr>
      <w:tr w:rsidR="0020371E" w:rsidRPr="00C57411" w:rsidTr="001D2189">
        <w:tc>
          <w:tcPr>
            <w:tcW w:w="607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8.</w:t>
            </w:r>
          </w:p>
        </w:tc>
        <w:tc>
          <w:tcPr>
            <w:tcW w:w="4491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Praha - Královská zahrada - raut</w:t>
            </w:r>
          </w:p>
        </w:tc>
        <w:tc>
          <w:tcPr>
            <w:tcW w:w="2268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2064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24.06.2016</w:t>
            </w:r>
          </w:p>
        </w:tc>
      </w:tr>
      <w:tr w:rsidR="0020371E" w:rsidRPr="00C57411" w:rsidTr="001D2189">
        <w:tc>
          <w:tcPr>
            <w:tcW w:w="607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9.</w:t>
            </w:r>
          </w:p>
        </w:tc>
        <w:tc>
          <w:tcPr>
            <w:tcW w:w="4491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Itálie - Caorle</w:t>
            </w:r>
          </w:p>
        </w:tc>
        <w:tc>
          <w:tcPr>
            <w:tcW w:w="2268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2064" w:type="dxa"/>
          </w:tcPr>
          <w:p w:rsidR="0020371E" w:rsidRPr="00C57411" w:rsidRDefault="001D2189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květen -</w:t>
            </w:r>
            <w:r w:rsidR="0020371E" w:rsidRPr="00C57411">
              <w:rPr>
                <w:rFonts w:cs="Times New Roman"/>
                <w:szCs w:val="24"/>
              </w:rPr>
              <w:t xml:space="preserve"> září 2016</w:t>
            </w:r>
          </w:p>
        </w:tc>
      </w:tr>
      <w:tr w:rsidR="0020371E" w:rsidRPr="00C57411" w:rsidTr="001D2189">
        <w:tc>
          <w:tcPr>
            <w:tcW w:w="607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9.</w:t>
            </w:r>
          </w:p>
        </w:tc>
        <w:tc>
          <w:tcPr>
            <w:tcW w:w="4491" w:type="dxa"/>
          </w:tcPr>
          <w:p w:rsidR="0020371E" w:rsidRPr="00C57411" w:rsidRDefault="004A7976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Německo – Cottbus, Lübbenau, Geierswalde</w:t>
            </w:r>
          </w:p>
        </w:tc>
        <w:tc>
          <w:tcPr>
            <w:tcW w:w="2268" w:type="dxa"/>
          </w:tcPr>
          <w:p w:rsidR="0020371E" w:rsidRPr="00C57411" w:rsidRDefault="004A7976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2064" w:type="dxa"/>
          </w:tcPr>
          <w:p w:rsidR="0020371E" w:rsidRPr="00C57411" w:rsidRDefault="004A7976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13.06</w:t>
            </w:r>
            <w:r w:rsidR="0020371E" w:rsidRPr="00C57411">
              <w:rPr>
                <w:rFonts w:cs="Times New Roman"/>
                <w:szCs w:val="24"/>
              </w:rPr>
              <w:t>.</w:t>
            </w:r>
            <w:r w:rsidRPr="00C57411">
              <w:rPr>
                <w:rFonts w:cs="Times New Roman"/>
                <w:szCs w:val="24"/>
              </w:rPr>
              <w:t>-16.07.</w:t>
            </w:r>
            <w:r w:rsidR="0020371E" w:rsidRPr="00C57411">
              <w:rPr>
                <w:rFonts w:cs="Times New Roman"/>
                <w:szCs w:val="24"/>
              </w:rPr>
              <w:t>2016</w:t>
            </w:r>
          </w:p>
        </w:tc>
      </w:tr>
      <w:tr w:rsidR="0020371E" w:rsidRPr="00C57411" w:rsidTr="001D2189">
        <w:tc>
          <w:tcPr>
            <w:tcW w:w="607" w:type="dxa"/>
          </w:tcPr>
          <w:p w:rsidR="0020371E" w:rsidRPr="00C57411" w:rsidRDefault="0020371E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7.</w:t>
            </w:r>
          </w:p>
        </w:tc>
        <w:tc>
          <w:tcPr>
            <w:tcW w:w="4491" w:type="dxa"/>
          </w:tcPr>
          <w:p w:rsidR="0020371E" w:rsidRPr="00C57411" w:rsidRDefault="004A7976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Chorvatsko - Igrane</w:t>
            </w:r>
          </w:p>
        </w:tc>
        <w:tc>
          <w:tcPr>
            <w:tcW w:w="2268" w:type="dxa"/>
          </w:tcPr>
          <w:p w:rsidR="0020371E" w:rsidRPr="00C57411" w:rsidRDefault="004A7976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výběr žáků </w:t>
            </w:r>
          </w:p>
        </w:tc>
        <w:tc>
          <w:tcPr>
            <w:tcW w:w="2064" w:type="dxa"/>
          </w:tcPr>
          <w:p w:rsidR="0020371E" w:rsidRPr="00C57411" w:rsidRDefault="001D2189" w:rsidP="0020371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září</w:t>
            </w:r>
            <w:r w:rsidR="004A7976" w:rsidRPr="00C57411">
              <w:rPr>
                <w:rFonts w:cs="Times New Roman"/>
                <w:szCs w:val="24"/>
              </w:rPr>
              <w:t xml:space="preserve"> 2016</w:t>
            </w:r>
          </w:p>
        </w:tc>
      </w:tr>
    </w:tbl>
    <w:p w:rsidR="001B2679" w:rsidRPr="00C57411" w:rsidRDefault="00CA5E57" w:rsidP="00564512">
      <w:pPr>
        <w:pStyle w:val="Nadpis2"/>
      </w:pPr>
      <w:bookmarkStart w:id="36" w:name="_Toc463959472"/>
      <w:r w:rsidRPr="00C57411">
        <w:t>Besedy</w:t>
      </w:r>
      <w:bookmarkEnd w:id="36"/>
    </w:p>
    <w:p w:rsidR="009E3372" w:rsidRPr="00C57411" w:rsidRDefault="001B2679" w:rsidP="00255391">
      <w:pPr>
        <w:spacing w:before="0" w:after="240" w:line="240" w:lineRule="auto"/>
        <w:jc w:val="both"/>
      </w:pPr>
      <w:r w:rsidRPr="00C57411">
        <w:t>j</w:t>
      </w:r>
      <w:r w:rsidR="003644F2" w:rsidRPr="00C57411">
        <w:t xml:space="preserve">sou po důkladné analýze zařazovány do výuky tak, </w:t>
      </w:r>
      <w:r w:rsidR="006D2F9B" w:rsidRPr="00C57411">
        <w:t xml:space="preserve">aby </w:t>
      </w:r>
      <w:r w:rsidR="00996FAE" w:rsidRPr="00C57411">
        <w:t>kromě</w:t>
      </w:r>
      <w:r w:rsidR="00E30510" w:rsidRPr="00C57411">
        <w:t xml:space="preserve"> e</w:t>
      </w:r>
      <w:r w:rsidR="00996FAE" w:rsidRPr="00C57411">
        <w:t>dukačního</w:t>
      </w:r>
      <w:r w:rsidR="00D3153A" w:rsidRPr="00C57411">
        <w:t xml:space="preserve"> </w:t>
      </w:r>
      <w:r w:rsidR="003644F2" w:rsidRPr="00C57411">
        <w:t xml:space="preserve">cíle </w:t>
      </w:r>
      <w:r w:rsidR="001D2189" w:rsidRPr="00C57411">
        <w:t>doplň</w:t>
      </w:r>
      <w:r w:rsidR="003644F2" w:rsidRPr="00C57411">
        <w:t>ovaly</w:t>
      </w:r>
      <w:r w:rsidR="00CA5E57" w:rsidRPr="00C57411">
        <w:t xml:space="preserve"> výuku, </w:t>
      </w:r>
      <w:r w:rsidR="003644F2" w:rsidRPr="00C57411">
        <w:t>docházelo k vhodnému propojení teorie s</w:t>
      </w:r>
      <w:r w:rsidR="0010654B" w:rsidRPr="00C57411">
        <w:t xml:space="preserve"> </w:t>
      </w:r>
      <w:r w:rsidR="003644F2" w:rsidRPr="00C57411">
        <w:t xml:space="preserve">praxí, </w:t>
      </w:r>
      <w:r w:rsidR="00CA5E57" w:rsidRPr="00C57411">
        <w:t xml:space="preserve">ale </w:t>
      </w:r>
      <w:r w:rsidR="003644F2" w:rsidRPr="00C57411">
        <w:t xml:space="preserve">aby zároveň </w:t>
      </w:r>
      <w:r w:rsidR="00E30510" w:rsidRPr="00C57411">
        <w:t>d</w:t>
      </w:r>
      <w:r w:rsidR="003644F2" w:rsidRPr="00C57411">
        <w:t>ávaly</w:t>
      </w:r>
      <w:r w:rsidR="00CA5E57" w:rsidRPr="00C57411">
        <w:t xml:space="preserve"> žákům </w:t>
      </w:r>
      <w:r w:rsidR="003644F2" w:rsidRPr="00C57411">
        <w:t xml:space="preserve">také </w:t>
      </w:r>
      <w:r w:rsidR="00CA5E57" w:rsidRPr="00C57411">
        <w:t>prostor k</w:t>
      </w:r>
      <w:r w:rsidR="003644F2" w:rsidRPr="00C57411">
        <w:t xml:space="preserve"> formulování </w:t>
      </w:r>
      <w:r w:rsidR="006D2F9B" w:rsidRPr="00C57411">
        <w:t>vlastních postojů a názorů</w:t>
      </w:r>
      <w:r w:rsidR="00CA5E57" w:rsidRPr="00C57411">
        <w:t>.</w:t>
      </w:r>
    </w:p>
    <w:tbl>
      <w:tblPr>
        <w:tblW w:w="954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590"/>
        <w:gridCol w:w="4471"/>
        <w:gridCol w:w="1621"/>
        <w:gridCol w:w="1248"/>
      </w:tblGrid>
      <w:tr w:rsidR="00FA422D" w:rsidRPr="00C57411" w:rsidTr="00801EDA">
        <w:trPr>
          <w:tblHeader/>
        </w:trPr>
        <w:tc>
          <w:tcPr>
            <w:tcW w:w="610" w:type="dxa"/>
            <w:vAlign w:val="center"/>
          </w:tcPr>
          <w:p w:rsidR="00FA422D" w:rsidRPr="00C57411" w:rsidRDefault="00FA422D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Poř.</w:t>
            </w:r>
          </w:p>
          <w:p w:rsidR="00FA422D" w:rsidRPr="00C57411" w:rsidRDefault="00FA422D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číslo</w:t>
            </w:r>
          </w:p>
        </w:tc>
        <w:tc>
          <w:tcPr>
            <w:tcW w:w="1590" w:type="dxa"/>
            <w:vAlign w:val="center"/>
          </w:tcPr>
          <w:p w:rsidR="00FA422D" w:rsidRPr="00C57411" w:rsidRDefault="00FA422D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Zajišťuje</w:t>
            </w:r>
          </w:p>
        </w:tc>
        <w:tc>
          <w:tcPr>
            <w:tcW w:w="4471" w:type="dxa"/>
            <w:vAlign w:val="center"/>
          </w:tcPr>
          <w:p w:rsidR="00FA422D" w:rsidRPr="00C57411" w:rsidRDefault="00FA422D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Téma - přednášející</w:t>
            </w:r>
          </w:p>
        </w:tc>
        <w:tc>
          <w:tcPr>
            <w:tcW w:w="1621" w:type="dxa"/>
            <w:vAlign w:val="center"/>
          </w:tcPr>
          <w:p w:rsidR="00FA422D" w:rsidRPr="00C57411" w:rsidRDefault="00FA422D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Třída</w:t>
            </w:r>
          </w:p>
        </w:tc>
        <w:tc>
          <w:tcPr>
            <w:tcW w:w="1248" w:type="dxa"/>
            <w:vAlign w:val="center"/>
          </w:tcPr>
          <w:p w:rsidR="00FA422D" w:rsidRPr="00C57411" w:rsidRDefault="00FA422D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Termín</w:t>
            </w:r>
          </w:p>
        </w:tc>
      </w:tr>
      <w:tr w:rsidR="00CA7D94" w:rsidRPr="00C57411" w:rsidTr="00801EDA">
        <w:tc>
          <w:tcPr>
            <w:tcW w:w="610" w:type="dxa"/>
          </w:tcPr>
          <w:p w:rsidR="00CA7D94" w:rsidRPr="00C57411" w:rsidRDefault="00CA7D94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1.</w:t>
            </w:r>
          </w:p>
        </w:tc>
        <w:tc>
          <w:tcPr>
            <w:tcW w:w="1590" w:type="dxa"/>
          </w:tcPr>
          <w:p w:rsidR="00CA7D94" w:rsidRPr="00C57411" w:rsidRDefault="003F2510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Hostinská</w:t>
            </w:r>
          </w:p>
        </w:tc>
        <w:tc>
          <w:tcPr>
            <w:tcW w:w="4471" w:type="dxa"/>
          </w:tcPr>
          <w:p w:rsidR="00CA7D94" w:rsidRPr="00C57411" w:rsidRDefault="001304D9" w:rsidP="001304D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Přednášk</w:t>
            </w:r>
            <w:r w:rsidR="003F2510" w:rsidRPr="00C57411">
              <w:rPr>
                <w:rFonts w:cs="Times New Roman"/>
                <w:szCs w:val="24"/>
              </w:rPr>
              <w:t>a</w:t>
            </w:r>
            <w:r w:rsidRPr="00C57411">
              <w:rPr>
                <w:rFonts w:cs="Times New Roman"/>
                <w:szCs w:val="24"/>
              </w:rPr>
              <w:t xml:space="preserve"> první pomoci – záchranáři VOŠ Ústí nad L</w:t>
            </w:r>
            <w:r w:rsidR="003F2510" w:rsidRPr="00C57411">
              <w:rPr>
                <w:rFonts w:cs="Times New Roman"/>
                <w:szCs w:val="24"/>
              </w:rPr>
              <w:t>a</w:t>
            </w:r>
            <w:r w:rsidRPr="00C57411">
              <w:rPr>
                <w:rFonts w:cs="Times New Roman"/>
                <w:szCs w:val="24"/>
              </w:rPr>
              <w:t>bem</w:t>
            </w:r>
          </w:p>
        </w:tc>
        <w:tc>
          <w:tcPr>
            <w:tcW w:w="1621" w:type="dxa"/>
          </w:tcPr>
          <w:p w:rsidR="00CA7D94" w:rsidRPr="00C57411" w:rsidRDefault="00864A41" w:rsidP="001304D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</w:t>
            </w:r>
            <w:r w:rsidR="001304D9" w:rsidRPr="00C57411">
              <w:rPr>
                <w:rFonts w:cs="Times New Roman"/>
                <w:szCs w:val="24"/>
              </w:rPr>
              <w:t>4A, P4B, H4</w:t>
            </w:r>
          </w:p>
        </w:tc>
        <w:tc>
          <w:tcPr>
            <w:tcW w:w="1248" w:type="dxa"/>
          </w:tcPr>
          <w:p w:rsidR="00CA7D94" w:rsidRPr="00C57411" w:rsidRDefault="001304D9" w:rsidP="001304D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20</w:t>
            </w:r>
            <w:r w:rsidR="00CA7D94" w:rsidRPr="00C57411">
              <w:rPr>
                <w:rFonts w:cs="Times New Roman"/>
                <w:szCs w:val="24"/>
              </w:rPr>
              <w:t>.</w:t>
            </w:r>
            <w:r w:rsidRPr="00C57411">
              <w:rPr>
                <w:rFonts w:cs="Times New Roman"/>
                <w:szCs w:val="24"/>
              </w:rPr>
              <w:t>11</w:t>
            </w:r>
            <w:r w:rsidR="00CA7D94" w:rsidRPr="00C57411">
              <w:rPr>
                <w:rFonts w:cs="Times New Roman"/>
                <w:szCs w:val="24"/>
              </w:rPr>
              <w:t>.201</w:t>
            </w:r>
            <w:r w:rsidRPr="00C57411">
              <w:rPr>
                <w:rFonts w:cs="Times New Roman"/>
                <w:szCs w:val="24"/>
              </w:rPr>
              <w:t>5</w:t>
            </w:r>
          </w:p>
        </w:tc>
      </w:tr>
      <w:tr w:rsidR="002B0B68" w:rsidRPr="00C57411" w:rsidTr="00801EDA">
        <w:tc>
          <w:tcPr>
            <w:tcW w:w="610" w:type="dxa"/>
          </w:tcPr>
          <w:p w:rsidR="002B0B68" w:rsidRPr="00C57411" w:rsidRDefault="002B0B68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2.</w:t>
            </w:r>
          </w:p>
        </w:tc>
        <w:tc>
          <w:tcPr>
            <w:tcW w:w="1590" w:type="dxa"/>
          </w:tcPr>
          <w:p w:rsidR="002B0B68" w:rsidRPr="00C57411" w:rsidRDefault="0063240A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Bayerová</w:t>
            </w:r>
          </w:p>
        </w:tc>
        <w:tc>
          <w:tcPr>
            <w:tcW w:w="4471" w:type="dxa"/>
          </w:tcPr>
          <w:p w:rsidR="002B0B68" w:rsidRPr="00C57411" w:rsidRDefault="0063240A" w:rsidP="0063240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Literárně-vzdělávací pořad o Karlu Hynku Máchovi</w:t>
            </w:r>
          </w:p>
        </w:tc>
        <w:tc>
          <w:tcPr>
            <w:tcW w:w="1621" w:type="dxa"/>
          </w:tcPr>
          <w:p w:rsidR="002B0B68" w:rsidRPr="00C57411" w:rsidRDefault="00864A41" w:rsidP="0063240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</w:t>
            </w:r>
            <w:r w:rsidR="0063240A" w:rsidRPr="00C57411">
              <w:rPr>
                <w:rFonts w:cs="Times New Roman"/>
                <w:szCs w:val="24"/>
              </w:rPr>
              <w:t>1</w:t>
            </w:r>
            <w:r w:rsidRPr="00C57411">
              <w:rPr>
                <w:rFonts w:cs="Times New Roman"/>
                <w:szCs w:val="24"/>
              </w:rPr>
              <w:t>B, H</w:t>
            </w:r>
            <w:r w:rsidR="0063240A" w:rsidRPr="00C57411">
              <w:rPr>
                <w:rFonts w:cs="Times New Roman"/>
                <w:szCs w:val="24"/>
              </w:rPr>
              <w:t>1</w:t>
            </w:r>
          </w:p>
        </w:tc>
        <w:tc>
          <w:tcPr>
            <w:tcW w:w="1248" w:type="dxa"/>
          </w:tcPr>
          <w:p w:rsidR="002B0B68" w:rsidRPr="00C57411" w:rsidRDefault="00A81ADA" w:rsidP="0063240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</w:t>
            </w:r>
            <w:r w:rsidR="0063240A" w:rsidRPr="00C57411">
              <w:rPr>
                <w:rFonts w:cs="Times New Roman"/>
                <w:szCs w:val="24"/>
              </w:rPr>
              <w:t>7</w:t>
            </w:r>
            <w:r w:rsidR="002B0B68" w:rsidRPr="00C57411">
              <w:rPr>
                <w:rFonts w:cs="Times New Roman"/>
                <w:szCs w:val="24"/>
              </w:rPr>
              <w:t>.1</w:t>
            </w:r>
            <w:r w:rsidR="0063240A" w:rsidRPr="00C57411">
              <w:rPr>
                <w:rFonts w:cs="Times New Roman"/>
                <w:szCs w:val="24"/>
              </w:rPr>
              <w:t>1</w:t>
            </w:r>
            <w:r w:rsidR="002B0B68" w:rsidRPr="00C57411">
              <w:rPr>
                <w:rFonts w:cs="Times New Roman"/>
                <w:szCs w:val="24"/>
              </w:rPr>
              <w:t>.201</w:t>
            </w:r>
            <w:r w:rsidR="0063240A" w:rsidRPr="00C57411">
              <w:rPr>
                <w:rFonts w:cs="Times New Roman"/>
                <w:szCs w:val="24"/>
              </w:rPr>
              <w:t>5</w:t>
            </w:r>
          </w:p>
        </w:tc>
      </w:tr>
      <w:tr w:rsidR="0063240A" w:rsidRPr="00C57411" w:rsidTr="00801EDA">
        <w:tc>
          <w:tcPr>
            <w:tcW w:w="610" w:type="dxa"/>
          </w:tcPr>
          <w:p w:rsidR="0063240A" w:rsidRPr="00C57411" w:rsidRDefault="00745B05" w:rsidP="0063240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3.</w:t>
            </w:r>
          </w:p>
        </w:tc>
        <w:tc>
          <w:tcPr>
            <w:tcW w:w="1590" w:type="dxa"/>
          </w:tcPr>
          <w:p w:rsidR="0063240A" w:rsidRPr="00C57411" w:rsidRDefault="0063240A" w:rsidP="0063240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Bayerová</w:t>
            </w:r>
          </w:p>
        </w:tc>
        <w:tc>
          <w:tcPr>
            <w:tcW w:w="4471" w:type="dxa"/>
          </w:tcPr>
          <w:p w:rsidR="0063240A" w:rsidRPr="00C57411" w:rsidRDefault="0063240A" w:rsidP="0063240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Literárně-vzdělávací pořad o Bohumilu Hrabalovi</w:t>
            </w:r>
          </w:p>
        </w:tc>
        <w:tc>
          <w:tcPr>
            <w:tcW w:w="1621" w:type="dxa"/>
          </w:tcPr>
          <w:p w:rsidR="0063240A" w:rsidRPr="00C57411" w:rsidRDefault="0063240A" w:rsidP="0063240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P4A, P4B, H4</w:t>
            </w:r>
          </w:p>
        </w:tc>
        <w:tc>
          <w:tcPr>
            <w:tcW w:w="1248" w:type="dxa"/>
          </w:tcPr>
          <w:p w:rsidR="0063240A" w:rsidRPr="00C57411" w:rsidRDefault="0063240A" w:rsidP="0063240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27.11.2015</w:t>
            </w:r>
          </w:p>
        </w:tc>
      </w:tr>
      <w:tr w:rsidR="00D77F51" w:rsidRPr="00C57411" w:rsidTr="00801EDA">
        <w:tc>
          <w:tcPr>
            <w:tcW w:w="610" w:type="dxa"/>
          </w:tcPr>
          <w:p w:rsidR="00D77F51" w:rsidRPr="00C57411" w:rsidRDefault="00745B05" w:rsidP="00D77F5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4</w:t>
            </w:r>
            <w:r w:rsidR="00D77F51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1590" w:type="dxa"/>
          </w:tcPr>
          <w:p w:rsidR="00D77F51" w:rsidRPr="00C57411" w:rsidRDefault="00D77F51" w:rsidP="00D77F5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Bayerová</w:t>
            </w:r>
          </w:p>
        </w:tc>
        <w:tc>
          <w:tcPr>
            <w:tcW w:w="4471" w:type="dxa"/>
          </w:tcPr>
          <w:p w:rsidR="00D77F51" w:rsidRPr="00C57411" w:rsidRDefault="00D77F51" w:rsidP="00D77F5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Literárně-vzdělávací pořad o Karlu Čapkovi</w:t>
            </w:r>
          </w:p>
        </w:tc>
        <w:tc>
          <w:tcPr>
            <w:tcW w:w="1621" w:type="dxa"/>
          </w:tcPr>
          <w:p w:rsidR="00D77F51" w:rsidRPr="00C57411" w:rsidRDefault="00D77F51" w:rsidP="00D77F5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P3A, P3B, H3</w:t>
            </w:r>
          </w:p>
        </w:tc>
        <w:tc>
          <w:tcPr>
            <w:tcW w:w="1248" w:type="dxa"/>
          </w:tcPr>
          <w:p w:rsidR="00D77F51" w:rsidRPr="00C57411" w:rsidRDefault="00D77F51" w:rsidP="00D77F5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09.12.2015</w:t>
            </w:r>
          </w:p>
        </w:tc>
      </w:tr>
      <w:tr w:rsidR="00801EDA" w:rsidRPr="00C57411" w:rsidTr="00801EDA">
        <w:tc>
          <w:tcPr>
            <w:tcW w:w="610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5.</w:t>
            </w:r>
          </w:p>
        </w:tc>
        <w:tc>
          <w:tcPr>
            <w:tcW w:w="1590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Vidimská</w:t>
            </w:r>
          </w:p>
        </w:tc>
        <w:tc>
          <w:tcPr>
            <w:tcW w:w="4471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Prezentace AUTO ŠKODA VŠ Ml. Boleslav</w:t>
            </w:r>
          </w:p>
        </w:tc>
        <w:tc>
          <w:tcPr>
            <w:tcW w:w="1621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P4A, P4B, H4</w:t>
            </w:r>
          </w:p>
        </w:tc>
        <w:tc>
          <w:tcPr>
            <w:tcW w:w="1248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28.01.2016</w:t>
            </w:r>
          </w:p>
        </w:tc>
      </w:tr>
      <w:tr w:rsidR="00801EDA" w:rsidRPr="00C57411" w:rsidTr="00801EDA">
        <w:tc>
          <w:tcPr>
            <w:tcW w:w="610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6.</w:t>
            </w:r>
          </w:p>
        </w:tc>
        <w:tc>
          <w:tcPr>
            <w:tcW w:w="1590" w:type="dxa"/>
          </w:tcPr>
          <w:p w:rsidR="00801EDA" w:rsidRPr="00C57411" w:rsidRDefault="00801EDA" w:rsidP="002A1D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Bayerová</w:t>
            </w:r>
          </w:p>
        </w:tc>
        <w:tc>
          <w:tcPr>
            <w:tcW w:w="4471" w:type="dxa"/>
          </w:tcPr>
          <w:p w:rsidR="00801EDA" w:rsidRPr="00C57411" w:rsidRDefault="00801EDA" w:rsidP="002A1D5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Přednáška K-centr</w:t>
            </w:r>
            <w:r w:rsidR="002A1D57" w:rsidRPr="00C57411">
              <w:rPr>
                <w:rFonts w:cs="Times New Roman"/>
                <w:szCs w:val="24"/>
              </w:rPr>
              <w:t>um</w:t>
            </w:r>
            <w:r w:rsidRPr="00C57411">
              <w:rPr>
                <w:rFonts w:cs="Times New Roman"/>
                <w:szCs w:val="24"/>
              </w:rPr>
              <w:t xml:space="preserve"> Česká Lípa</w:t>
            </w:r>
            <w:r w:rsidR="002A1D57" w:rsidRPr="00C57411">
              <w:rPr>
                <w:rFonts w:cs="Times New Roman"/>
                <w:szCs w:val="24"/>
              </w:rPr>
              <w:t xml:space="preserve"> - p</w:t>
            </w:r>
            <w:r w:rsidRPr="00C57411">
              <w:rPr>
                <w:rFonts w:cs="Times New Roman"/>
                <w:szCs w:val="24"/>
              </w:rPr>
              <w:t>. Lukeš</w:t>
            </w:r>
          </w:p>
        </w:tc>
        <w:tc>
          <w:tcPr>
            <w:tcW w:w="1621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P1B, H1</w:t>
            </w:r>
          </w:p>
        </w:tc>
        <w:tc>
          <w:tcPr>
            <w:tcW w:w="1248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15.02.2016</w:t>
            </w:r>
          </w:p>
        </w:tc>
      </w:tr>
      <w:tr w:rsidR="00801EDA" w:rsidRPr="00C57411" w:rsidTr="00151BC3">
        <w:trPr>
          <w:trHeight w:val="349"/>
        </w:trPr>
        <w:tc>
          <w:tcPr>
            <w:tcW w:w="610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7.</w:t>
            </w:r>
          </w:p>
        </w:tc>
        <w:tc>
          <w:tcPr>
            <w:tcW w:w="1590" w:type="dxa"/>
          </w:tcPr>
          <w:p w:rsidR="000F6F9D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Hostinská</w:t>
            </w:r>
          </w:p>
        </w:tc>
        <w:tc>
          <w:tcPr>
            <w:tcW w:w="4471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Prezentace Armády ČR</w:t>
            </w:r>
          </w:p>
        </w:tc>
        <w:tc>
          <w:tcPr>
            <w:tcW w:w="1621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P4B</w:t>
            </w:r>
          </w:p>
        </w:tc>
        <w:tc>
          <w:tcPr>
            <w:tcW w:w="1248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15.02.2016</w:t>
            </w:r>
          </w:p>
        </w:tc>
      </w:tr>
      <w:tr w:rsidR="00801EDA" w:rsidRPr="00C57411" w:rsidTr="00801EDA">
        <w:tc>
          <w:tcPr>
            <w:tcW w:w="610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8.</w:t>
            </w:r>
          </w:p>
        </w:tc>
        <w:tc>
          <w:tcPr>
            <w:tcW w:w="1590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Kašparová,</w:t>
            </w:r>
          </w:p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dxa"/>
          </w:tcPr>
          <w:p w:rsidR="00801EDA" w:rsidRPr="00C57411" w:rsidRDefault="00AF4622" w:rsidP="00AF46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Zákony ČR – </w:t>
            </w:r>
            <w:r w:rsidR="00801EDA" w:rsidRPr="00C57411">
              <w:rPr>
                <w:rFonts w:cs="Times New Roman"/>
                <w:szCs w:val="24"/>
              </w:rPr>
              <w:t>PhDr. Marek Ženíšek</w:t>
            </w:r>
            <w:r w:rsidRPr="00C57411">
              <w:rPr>
                <w:rFonts w:cs="Times New Roman"/>
                <w:szCs w:val="24"/>
              </w:rPr>
              <w:t xml:space="preserve"> (poslanec PČR)</w:t>
            </w:r>
          </w:p>
        </w:tc>
        <w:tc>
          <w:tcPr>
            <w:tcW w:w="1621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P3B, P4A, P4B</w:t>
            </w:r>
          </w:p>
        </w:tc>
        <w:tc>
          <w:tcPr>
            <w:tcW w:w="1248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07.03.2016</w:t>
            </w:r>
          </w:p>
        </w:tc>
      </w:tr>
      <w:tr w:rsidR="00801EDA" w:rsidRPr="00C57411" w:rsidTr="00801EDA">
        <w:tc>
          <w:tcPr>
            <w:tcW w:w="610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lastRenderedPageBreak/>
              <w:t>9.</w:t>
            </w:r>
          </w:p>
        </w:tc>
        <w:tc>
          <w:tcPr>
            <w:tcW w:w="1590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Hostinská</w:t>
            </w:r>
          </w:p>
        </w:tc>
        <w:tc>
          <w:tcPr>
            <w:tcW w:w="4471" w:type="dxa"/>
          </w:tcPr>
          <w:p w:rsidR="00151BC3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Práce policejního psychologa </w:t>
            </w:r>
            <w:r w:rsidR="00247B96" w:rsidRPr="00C57411">
              <w:rPr>
                <w:rFonts w:cs="Times New Roman"/>
                <w:szCs w:val="24"/>
              </w:rPr>
              <w:t>s psychotesty</w:t>
            </w:r>
          </w:p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Mgr. Blažková Policie </w:t>
            </w:r>
            <w:r w:rsidR="00006B35" w:rsidRPr="00C57411">
              <w:rPr>
                <w:rFonts w:cs="Times New Roman"/>
                <w:szCs w:val="24"/>
              </w:rPr>
              <w:t xml:space="preserve">ČR </w:t>
            </w:r>
            <w:r w:rsidRPr="00C57411">
              <w:rPr>
                <w:rFonts w:cs="Times New Roman"/>
                <w:szCs w:val="24"/>
              </w:rPr>
              <w:t>Liberec</w:t>
            </w:r>
          </w:p>
        </w:tc>
        <w:tc>
          <w:tcPr>
            <w:tcW w:w="1621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P4B</w:t>
            </w:r>
          </w:p>
        </w:tc>
        <w:tc>
          <w:tcPr>
            <w:tcW w:w="1248" w:type="dxa"/>
          </w:tcPr>
          <w:p w:rsidR="00801EDA" w:rsidRPr="00C57411" w:rsidRDefault="00801EDA" w:rsidP="00801ED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17.03.2016</w:t>
            </w:r>
          </w:p>
        </w:tc>
      </w:tr>
      <w:tr w:rsidR="00EE603A" w:rsidRPr="00C57411" w:rsidTr="00801EDA">
        <w:tc>
          <w:tcPr>
            <w:tcW w:w="610" w:type="dxa"/>
          </w:tcPr>
          <w:p w:rsidR="00EE603A" w:rsidRPr="00C57411" w:rsidRDefault="00EE603A" w:rsidP="00EE603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</w:t>
            </w:r>
            <w:r w:rsidR="002A1D57" w:rsidRPr="00C57411">
              <w:rPr>
                <w:rFonts w:cs="Times New Roman"/>
                <w:szCs w:val="24"/>
              </w:rPr>
              <w:t>0</w:t>
            </w:r>
            <w:r w:rsidRPr="00C57411">
              <w:rPr>
                <w:rFonts w:cs="Times New Roman"/>
                <w:szCs w:val="24"/>
              </w:rPr>
              <w:t>.</w:t>
            </w:r>
          </w:p>
          <w:p w:rsidR="00EE603A" w:rsidRPr="00C57411" w:rsidRDefault="00EE603A" w:rsidP="00EE603A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90" w:type="dxa"/>
          </w:tcPr>
          <w:p w:rsidR="00EE603A" w:rsidRPr="00C57411" w:rsidRDefault="00006B35" w:rsidP="00EE603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Kašparová</w:t>
            </w:r>
          </w:p>
        </w:tc>
        <w:tc>
          <w:tcPr>
            <w:tcW w:w="4471" w:type="dxa"/>
          </w:tcPr>
          <w:p w:rsidR="00EE603A" w:rsidRPr="00C57411" w:rsidRDefault="00EE603A" w:rsidP="00EE603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Ewals Cargo Care spol. s.r.o. – pracovní pozice</w:t>
            </w:r>
          </w:p>
        </w:tc>
        <w:tc>
          <w:tcPr>
            <w:tcW w:w="1621" w:type="dxa"/>
          </w:tcPr>
          <w:p w:rsidR="00EE603A" w:rsidRPr="00C57411" w:rsidRDefault="00EE603A" w:rsidP="00EE603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P4A, P4B, H4</w:t>
            </w:r>
          </w:p>
        </w:tc>
        <w:tc>
          <w:tcPr>
            <w:tcW w:w="1248" w:type="dxa"/>
          </w:tcPr>
          <w:p w:rsidR="00EE603A" w:rsidRPr="00C57411" w:rsidRDefault="00EE603A" w:rsidP="00EE603A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05.04.2016</w:t>
            </w:r>
          </w:p>
        </w:tc>
      </w:tr>
      <w:tr w:rsidR="009D4EB3" w:rsidRPr="00C57411" w:rsidTr="00801EDA">
        <w:tc>
          <w:tcPr>
            <w:tcW w:w="610" w:type="dxa"/>
          </w:tcPr>
          <w:p w:rsidR="009D4EB3" w:rsidRPr="00C57411" w:rsidRDefault="00745B05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</w:t>
            </w:r>
            <w:r w:rsidR="007957DD" w:rsidRPr="00C57411">
              <w:rPr>
                <w:rFonts w:cs="Times New Roman"/>
                <w:szCs w:val="24"/>
              </w:rPr>
              <w:t>1</w:t>
            </w:r>
            <w:r w:rsidRPr="00C57411">
              <w:rPr>
                <w:rFonts w:cs="Times New Roman"/>
                <w:szCs w:val="24"/>
              </w:rPr>
              <w:t>.</w:t>
            </w:r>
          </w:p>
          <w:p w:rsidR="009D4EB3" w:rsidRPr="00C57411" w:rsidRDefault="009D4EB3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90" w:type="dxa"/>
          </w:tcPr>
          <w:p w:rsidR="009D4EB3" w:rsidRPr="00C57411" w:rsidRDefault="009D4EB3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Kašparová,</w:t>
            </w:r>
          </w:p>
          <w:p w:rsidR="009D4EB3" w:rsidRPr="00C57411" w:rsidRDefault="009D4EB3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Bayerová</w:t>
            </w:r>
          </w:p>
        </w:tc>
        <w:tc>
          <w:tcPr>
            <w:tcW w:w="4471" w:type="dxa"/>
          </w:tcPr>
          <w:p w:rsidR="00AF4622" w:rsidRPr="00C57411" w:rsidRDefault="00C90396" w:rsidP="00C9039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Zákony ČR </w:t>
            </w:r>
            <w:r w:rsidR="00247B96" w:rsidRPr="00C57411">
              <w:rPr>
                <w:rFonts w:cs="Times New Roman"/>
                <w:szCs w:val="24"/>
              </w:rPr>
              <w:t>–</w:t>
            </w:r>
            <w:r w:rsidRPr="00C57411">
              <w:rPr>
                <w:rFonts w:cs="Times New Roman"/>
                <w:szCs w:val="24"/>
              </w:rPr>
              <w:t xml:space="preserve"> </w:t>
            </w:r>
            <w:r w:rsidR="00AF4622" w:rsidRPr="00C57411">
              <w:rPr>
                <w:rFonts w:cs="Times New Roman"/>
                <w:szCs w:val="24"/>
              </w:rPr>
              <w:t xml:space="preserve">Mgr. Jan Farský </w:t>
            </w:r>
          </w:p>
          <w:p w:rsidR="009D4EB3" w:rsidRPr="00C57411" w:rsidRDefault="00AF4622" w:rsidP="00AF462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(</w:t>
            </w:r>
            <w:r w:rsidR="00C90396" w:rsidRPr="00C57411">
              <w:rPr>
                <w:rFonts w:cs="Times New Roman"/>
                <w:szCs w:val="24"/>
              </w:rPr>
              <w:t>p</w:t>
            </w:r>
            <w:r w:rsidRPr="00C57411">
              <w:rPr>
                <w:rFonts w:cs="Times New Roman"/>
                <w:szCs w:val="24"/>
              </w:rPr>
              <w:t>oslanec PČR)</w:t>
            </w:r>
          </w:p>
        </w:tc>
        <w:tc>
          <w:tcPr>
            <w:tcW w:w="1621" w:type="dxa"/>
          </w:tcPr>
          <w:p w:rsidR="009D4EB3" w:rsidRPr="00C57411" w:rsidRDefault="009D4EB3" w:rsidP="009D4EB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P2B, H2</w:t>
            </w:r>
          </w:p>
        </w:tc>
        <w:tc>
          <w:tcPr>
            <w:tcW w:w="1248" w:type="dxa"/>
          </w:tcPr>
          <w:p w:rsidR="009D4EB3" w:rsidRPr="00C57411" w:rsidRDefault="009D4EB3" w:rsidP="00CC74B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25.04.2016</w:t>
            </w:r>
          </w:p>
        </w:tc>
      </w:tr>
      <w:tr w:rsidR="00247B96" w:rsidRPr="00C57411" w:rsidTr="00801EDA">
        <w:tc>
          <w:tcPr>
            <w:tcW w:w="610" w:type="dxa"/>
          </w:tcPr>
          <w:p w:rsidR="00247B96" w:rsidRPr="00C57411" w:rsidRDefault="00247B96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</w:t>
            </w:r>
            <w:r w:rsidR="007957DD" w:rsidRPr="00C57411">
              <w:rPr>
                <w:rFonts w:cs="Times New Roman"/>
                <w:szCs w:val="24"/>
              </w:rPr>
              <w:t>2</w:t>
            </w:r>
            <w:r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1590" w:type="dxa"/>
          </w:tcPr>
          <w:p w:rsidR="00247B96" w:rsidRPr="00C57411" w:rsidRDefault="00247B96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Christová</w:t>
            </w:r>
          </w:p>
        </w:tc>
        <w:tc>
          <w:tcPr>
            <w:tcW w:w="4471" w:type="dxa"/>
          </w:tcPr>
          <w:p w:rsidR="00247B96" w:rsidRPr="00C57411" w:rsidRDefault="00247B96" w:rsidP="00247B9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Česká obchodní inspekce – Zuzana Pavlů</w:t>
            </w:r>
          </w:p>
        </w:tc>
        <w:tc>
          <w:tcPr>
            <w:tcW w:w="1621" w:type="dxa"/>
          </w:tcPr>
          <w:p w:rsidR="00247B96" w:rsidRPr="00C57411" w:rsidRDefault="00247B96" w:rsidP="009D4EB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H2</w:t>
            </w:r>
          </w:p>
        </w:tc>
        <w:tc>
          <w:tcPr>
            <w:tcW w:w="1248" w:type="dxa"/>
          </w:tcPr>
          <w:p w:rsidR="00247B96" w:rsidRPr="00C57411" w:rsidRDefault="00247B96" w:rsidP="00CC74B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01.06.2016</w:t>
            </w:r>
          </w:p>
        </w:tc>
      </w:tr>
    </w:tbl>
    <w:p w:rsidR="00CF0EFA" w:rsidRPr="00C57411" w:rsidRDefault="00CA5E57" w:rsidP="00564512">
      <w:pPr>
        <w:pStyle w:val="Nadpis2"/>
      </w:pPr>
      <w:bookmarkStart w:id="37" w:name="_Toc463959473"/>
      <w:r w:rsidRPr="00C57411">
        <w:t>Exkurze</w:t>
      </w:r>
      <w:r w:rsidR="00CF0EFA" w:rsidRPr="00C57411">
        <w:t>, výlety, zahraniční poznávací zájezdy</w:t>
      </w:r>
      <w:bookmarkEnd w:id="37"/>
    </w:p>
    <w:p w:rsidR="00AF1774" w:rsidRPr="00C57411" w:rsidRDefault="00CF0EFA" w:rsidP="00255391">
      <w:pPr>
        <w:spacing w:before="0" w:after="240" w:line="240" w:lineRule="auto"/>
        <w:ind w:firstLine="709"/>
        <w:jc w:val="both"/>
      </w:pPr>
      <w:r w:rsidRPr="00C57411">
        <w:t>Exkurze</w:t>
      </w:r>
      <w:r w:rsidR="00CA5E57" w:rsidRPr="00C57411">
        <w:t xml:space="preserve">  - </w:t>
      </w:r>
      <w:r w:rsidR="0012608A" w:rsidRPr="00C57411">
        <w:t xml:space="preserve">jejich cílem je </w:t>
      </w:r>
      <w:r w:rsidR="00320D8D" w:rsidRPr="00C57411">
        <w:t>propojení znalostí a dovedností získaných při výuce s</w:t>
      </w:r>
      <w:r w:rsidR="00DE1C00" w:rsidRPr="00C57411">
        <w:t xml:space="preserve"> </w:t>
      </w:r>
      <w:r w:rsidR="00320D8D" w:rsidRPr="00C57411">
        <w:t>praxí. Dochází k</w:t>
      </w:r>
      <w:r w:rsidR="00DE1C00" w:rsidRPr="00C57411">
        <w:t xml:space="preserve"> </w:t>
      </w:r>
      <w:r w:rsidR="00320D8D" w:rsidRPr="00C57411">
        <w:t xml:space="preserve">provázání mezipředmětových vztahů. </w:t>
      </w:r>
      <w:r w:rsidR="00D20AC1" w:rsidRPr="00C57411">
        <w:t>Cílem výletů</w:t>
      </w:r>
      <w:r w:rsidR="00320D8D" w:rsidRPr="00C57411">
        <w:t xml:space="preserve"> je upevňování vztahů ve skupině</w:t>
      </w:r>
      <w:r w:rsidR="007F7DDB" w:rsidRPr="00C57411">
        <w:t xml:space="preserve"> na základě společně prožitých zážitků, </w:t>
      </w:r>
      <w:r w:rsidR="006A5F1E" w:rsidRPr="00C57411">
        <w:t xml:space="preserve">dále </w:t>
      </w:r>
      <w:r w:rsidR="007F7DDB" w:rsidRPr="00C57411">
        <w:t>poznání přírodních krás a historických památek</w:t>
      </w:r>
      <w:r w:rsidR="006A5F1E" w:rsidRPr="00C57411">
        <w:t xml:space="preserve"> v</w:t>
      </w:r>
      <w:r w:rsidR="002A15B4" w:rsidRPr="00C57411">
        <w:t xml:space="preserve"> </w:t>
      </w:r>
      <w:r w:rsidR="006A5F1E" w:rsidRPr="00C57411">
        <w:t>České republice</w:t>
      </w:r>
      <w:r w:rsidR="007F7DDB" w:rsidRPr="00C57411">
        <w:t>.</w:t>
      </w:r>
      <w:r w:rsidR="00320D8D" w:rsidRPr="00C57411">
        <w:t xml:space="preserve"> 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4353"/>
        <w:gridCol w:w="1701"/>
        <w:gridCol w:w="1390"/>
        <w:gridCol w:w="1300"/>
      </w:tblGrid>
      <w:tr w:rsidR="00B9083C" w:rsidRPr="00C57411" w:rsidTr="00F057F5">
        <w:trPr>
          <w:tblHeader/>
        </w:trPr>
        <w:tc>
          <w:tcPr>
            <w:tcW w:w="604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Poř.</w:t>
            </w:r>
          </w:p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číslo</w:t>
            </w:r>
          </w:p>
        </w:tc>
        <w:tc>
          <w:tcPr>
            <w:tcW w:w="4353" w:type="dxa"/>
            <w:vAlign w:val="center"/>
          </w:tcPr>
          <w:p w:rsidR="00AF1774" w:rsidRPr="00C57411" w:rsidRDefault="007D4846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Exkurze a</w:t>
            </w:r>
            <w:r w:rsidR="00AF1774" w:rsidRPr="00C57411">
              <w:rPr>
                <w:rFonts w:cs="Times New Roman"/>
                <w:b/>
                <w:bCs/>
                <w:szCs w:val="24"/>
              </w:rPr>
              <w:t xml:space="preserve"> výlety</w:t>
            </w:r>
          </w:p>
        </w:tc>
        <w:tc>
          <w:tcPr>
            <w:tcW w:w="1701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Třída</w:t>
            </w:r>
          </w:p>
        </w:tc>
        <w:tc>
          <w:tcPr>
            <w:tcW w:w="1390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Termín</w:t>
            </w:r>
          </w:p>
        </w:tc>
        <w:tc>
          <w:tcPr>
            <w:tcW w:w="1300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Organizuje</w:t>
            </w:r>
          </w:p>
        </w:tc>
      </w:tr>
      <w:tr w:rsidR="00C539B5" w:rsidRPr="00C57411" w:rsidTr="00F057F5">
        <w:tc>
          <w:tcPr>
            <w:tcW w:w="604" w:type="dxa"/>
          </w:tcPr>
          <w:p w:rsidR="008D0271" w:rsidRPr="00C57411" w:rsidRDefault="008D0271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1.</w:t>
            </w:r>
          </w:p>
        </w:tc>
        <w:tc>
          <w:tcPr>
            <w:tcW w:w="4353" w:type="dxa"/>
          </w:tcPr>
          <w:p w:rsidR="008D0271" w:rsidRPr="00C57411" w:rsidRDefault="00C539B5" w:rsidP="00283E84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Exkurze BZS Hamr na Jezeře</w:t>
            </w:r>
          </w:p>
        </w:tc>
        <w:tc>
          <w:tcPr>
            <w:tcW w:w="1701" w:type="dxa"/>
          </w:tcPr>
          <w:p w:rsidR="008D0271" w:rsidRPr="00C57411" w:rsidRDefault="00C539B5" w:rsidP="00C539B5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P1B</w:t>
            </w:r>
          </w:p>
        </w:tc>
        <w:tc>
          <w:tcPr>
            <w:tcW w:w="1390" w:type="dxa"/>
          </w:tcPr>
          <w:p w:rsidR="008D0271" w:rsidRPr="00C57411" w:rsidRDefault="00C539B5" w:rsidP="00C539B5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09</w:t>
            </w:r>
            <w:r w:rsidR="00283E84" w:rsidRPr="00C57411">
              <w:rPr>
                <w:rFonts w:cs="Times New Roman"/>
                <w:szCs w:val="24"/>
              </w:rPr>
              <w:t>.</w:t>
            </w:r>
            <w:r w:rsidRPr="00C57411">
              <w:rPr>
                <w:rFonts w:cs="Times New Roman"/>
                <w:szCs w:val="24"/>
              </w:rPr>
              <w:t>10</w:t>
            </w:r>
            <w:r w:rsidR="00283E84" w:rsidRPr="00C57411">
              <w:rPr>
                <w:rFonts w:cs="Times New Roman"/>
                <w:szCs w:val="24"/>
              </w:rPr>
              <w:t>.201</w:t>
            </w:r>
            <w:r w:rsidRPr="00C57411">
              <w:rPr>
                <w:rFonts w:cs="Times New Roman"/>
                <w:szCs w:val="24"/>
              </w:rPr>
              <w:t>5</w:t>
            </w:r>
          </w:p>
        </w:tc>
        <w:tc>
          <w:tcPr>
            <w:tcW w:w="1300" w:type="dxa"/>
          </w:tcPr>
          <w:p w:rsidR="008D0271" w:rsidRPr="00C57411" w:rsidRDefault="00C539B5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Holub</w:t>
            </w:r>
          </w:p>
        </w:tc>
      </w:tr>
      <w:tr w:rsidR="00C539B5" w:rsidRPr="00C57411" w:rsidTr="00F057F5">
        <w:tc>
          <w:tcPr>
            <w:tcW w:w="604" w:type="dxa"/>
          </w:tcPr>
          <w:p w:rsidR="004046D3" w:rsidRPr="00C57411" w:rsidRDefault="004046D3" w:rsidP="004046D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2.</w:t>
            </w:r>
          </w:p>
        </w:tc>
        <w:tc>
          <w:tcPr>
            <w:tcW w:w="4353" w:type="dxa"/>
          </w:tcPr>
          <w:p w:rsidR="004046D3" w:rsidRPr="00C57411" w:rsidRDefault="004046D3" w:rsidP="004046D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Exkurze Parkhotel Nový Bor</w:t>
            </w:r>
          </w:p>
        </w:tc>
        <w:tc>
          <w:tcPr>
            <w:tcW w:w="1701" w:type="dxa"/>
          </w:tcPr>
          <w:p w:rsidR="004046D3" w:rsidRPr="00C57411" w:rsidRDefault="004046D3" w:rsidP="004046D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H1</w:t>
            </w:r>
          </w:p>
        </w:tc>
        <w:tc>
          <w:tcPr>
            <w:tcW w:w="1390" w:type="dxa"/>
          </w:tcPr>
          <w:p w:rsidR="004046D3" w:rsidRPr="00C57411" w:rsidRDefault="004046D3" w:rsidP="004046D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12.10.2015</w:t>
            </w:r>
          </w:p>
        </w:tc>
        <w:tc>
          <w:tcPr>
            <w:tcW w:w="1300" w:type="dxa"/>
          </w:tcPr>
          <w:p w:rsidR="004046D3" w:rsidRPr="00C57411" w:rsidRDefault="004046D3" w:rsidP="004046D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Koubková</w:t>
            </w:r>
          </w:p>
        </w:tc>
      </w:tr>
      <w:tr w:rsidR="00C539B5" w:rsidRPr="00C57411" w:rsidTr="00F057F5">
        <w:tc>
          <w:tcPr>
            <w:tcW w:w="604" w:type="dxa"/>
          </w:tcPr>
          <w:p w:rsidR="00943FD6" w:rsidRPr="00C57411" w:rsidRDefault="00943FD6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3.</w:t>
            </w:r>
          </w:p>
        </w:tc>
        <w:tc>
          <w:tcPr>
            <w:tcW w:w="4353" w:type="dxa"/>
          </w:tcPr>
          <w:p w:rsidR="00943FD6" w:rsidRPr="00C57411" w:rsidRDefault="00D571C3" w:rsidP="00C539B5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Exkurze </w:t>
            </w:r>
            <w:r w:rsidR="00C539B5" w:rsidRPr="00C57411">
              <w:rPr>
                <w:rFonts w:cs="Times New Roman"/>
                <w:szCs w:val="24"/>
              </w:rPr>
              <w:t>Krajská vědecká knihovna Liberec</w:t>
            </w:r>
          </w:p>
        </w:tc>
        <w:tc>
          <w:tcPr>
            <w:tcW w:w="1701" w:type="dxa"/>
          </w:tcPr>
          <w:p w:rsidR="00943FD6" w:rsidRPr="00C57411" w:rsidRDefault="00D571C3" w:rsidP="00C539B5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</w:t>
            </w:r>
            <w:r w:rsidR="00C539B5" w:rsidRPr="00C57411">
              <w:rPr>
                <w:rFonts w:cs="Times New Roman"/>
                <w:szCs w:val="24"/>
              </w:rPr>
              <w:t>1</w:t>
            </w:r>
            <w:r w:rsidRPr="00C57411">
              <w:rPr>
                <w:rFonts w:cs="Times New Roman"/>
                <w:szCs w:val="24"/>
              </w:rPr>
              <w:t>B</w:t>
            </w:r>
            <w:r w:rsidR="00C539B5" w:rsidRPr="00C57411">
              <w:rPr>
                <w:rFonts w:cs="Times New Roman"/>
                <w:szCs w:val="24"/>
              </w:rPr>
              <w:t>, P4B</w:t>
            </w:r>
          </w:p>
        </w:tc>
        <w:tc>
          <w:tcPr>
            <w:tcW w:w="1390" w:type="dxa"/>
          </w:tcPr>
          <w:p w:rsidR="00943FD6" w:rsidRPr="00C57411" w:rsidRDefault="00C539B5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24.11.2015</w:t>
            </w:r>
          </w:p>
        </w:tc>
        <w:tc>
          <w:tcPr>
            <w:tcW w:w="1300" w:type="dxa"/>
          </w:tcPr>
          <w:p w:rsidR="00943FD6" w:rsidRPr="00C57411" w:rsidRDefault="00C539B5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Bayero</w:t>
            </w:r>
            <w:r w:rsidR="00D571C3" w:rsidRPr="00C57411">
              <w:rPr>
                <w:rFonts w:cs="Times New Roman"/>
                <w:szCs w:val="24"/>
              </w:rPr>
              <w:t>vá</w:t>
            </w:r>
          </w:p>
        </w:tc>
      </w:tr>
      <w:tr w:rsidR="00C539B5" w:rsidRPr="00C57411" w:rsidTr="00F057F5">
        <w:tc>
          <w:tcPr>
            <w:tcW w:w="604" w:type="dxa"/>
          </w:tcPr>
          <w:p w:rsidR="00943FD6" w:rsidRPr="00C57411" w:rsidRDefault="00943FD6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4.</w:t>
            </w:r>
          </w:p>
        </w:tc>
        <w:tc>
          <w:tcPr>
            <w:tcW w:w="4353" w:type="dxa"/>
          </w:tcPr>
          <w:p w:rsidR="00943FD6" w:rsidRPr="00C57411" w:rsidRDefault="000C6478" w:rsidP="00C539B5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Exkurze </w:t>
            </w:r>
            <w:r w:rsidR="00C539B5" w:rsidRPr="00C57411">
              <w:rPr>
                <w:rFonts w:cs="Times New Roman"/>
                <w:szCs w:val="24"/>
              </w:rPr>
              <w:t>GAUDEAMUS Praha</w:t>
            </w:r>
          </w:p>
        </w:tc>
        <w:tc>
          <w:tcPr>
            <w:tcW w:w="1701" w:type="dxa"/>
          </w:tcPr>
          <w:p w:rsidR="00943FD6" w:rsidRPr="00C57411" w:rsidRDefault="00D571C3" w:rsidP="00C539B5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</w:t>
            </w:r>
            <w:r w:rsidR="00C539B5" w:rsidRPr="00C57411">
              <w:rPr>
                <w:rFonts w:cs="Times New Roman"/>
                <w:szCs w:val="24"/>
              </w:rPr>
              <w:t>4A, H4</w:t>
            </w:r>
          </w:p>
        </w:tc>
        <w:tc>
          <w:tcPr>
            <w:tcW w:w="1390" w:type="dxa"/>
          </w:tcPr>
          <w:p w:rsidR="00943FD6" w:rsidRPr="00C57411" w:rsidRDefault="00C539B5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27.01.2016</w:t>
            </w:r>
          </w:p>
        </w:tc>
        <w:tc>
          <w:tcPr>
            <w:tcW w:w="1300" w:type="dxa"/>
          </w:tcPr>
          <w:p w:rsidR="00943FD6" w:rsidRPr="00C57411" w:rsidRDefault="00C539B5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Pastorová</w:t>
            </w:r>
          </w:p>
        </w:tc>
      </w:tr>
      <w:tr w:rsidR="00C539B5" w:rsidRPr="00C57411" w:rsidTr="00F057F5">
        <w:tc>
          <w:tcPr>
            <w:tcW w:w="604" w:type="dxa"/>
          </w:tcPr>
          <w:p w:rsidR="00943FD6" w:rsidRPr="00C57411" w:rsidRDefault="00943FD6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5.</w:t>
            </w:r>
          </w:p>
        </w:tc>
        <w:tc>
          <w:tcPr>
            <w:tcW w:w="4353" w:type="dxa"/>
          </w:tcPr>
          <w:p w:rsidR="00943FD6" w:rsidRPr="00C57411" w:rsidRDefault="00D571C3" w:rsidP="00C84B3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Exkurze </w:t>
            </w:r>
            <w:r w:rsidR="00686074" w:rsidRPr="00C57411">
              <w:rPr>
                <w:rFonts w:cs="Times New Roman"/>
                <w:szCs w:val="24"/>
              </w:rPr>
              <w:t>Holiday World</w:t>
            </w:r>
          </w:p>
        </w:tc>
        <w:tc>
          <w:tcPr>
            <w:tcW w:w="1701" w:type="dxa"/>
          </w:tcPr>
          <w:p w:rsidR="00943FD6" w:rsidRPr="00C57411" w:rsidRDefault="00D571C3" w:rsidP="00686074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H1, H2, H3</w:t>
            </w:r>
          </w:p>
        </w:tc>
        <w:tc>
          <w:tcPr>
            <w:tcW w:w="1390" w:type="dxa"/>
          </w:tcPr>
          <w:p w:rsidR="00943FD6" w:rsidRPr="00C57411" w:rsidRDefault="00686074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18.02.2016</w:t>
            </w:r>
          </w:p>
        </w:tc>
        <w:tc>
          <w:tcPr>
            <w:tcW w:w="1300" w:type="dxa"/>
          </w:tcPr>
          <w:p w:rsidR="00943FD6" w:rsidRPr="00C57411" w:rsidRDefault="00686074" w:rsidP="00686074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Koutská</w:t>
            </w:r>
          </w:p>
        </w:tc>
      </w:tr>
      <w:tr w:rsidR="00C84B3D" w:rsidRPr="00C57411" w:rsidTr="00F057F5">
        <w:tc>
          <w:tcPr>
            <w:tcW w:w="604" w:type="dxa"/>
          </w:tcPr>
          <w:p w:rsidR="00C84B3D" w:rsidRPr="00C57411" w:rsidRDefault="00C84B3D" w:rsidP="00C84B3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6.</w:t>
            </w:r>
          </w:p>
        </w:tc>
        <w:tc>
          <w:tcPr>
            <w:tcW w:w="4353" w:type="dxa"/>
          </w:tcPr>
          <w:p w:rsidR="00C84B3D" w:rsidRPr="00C57411" w:rsidRDefault="00C84B3D" w:rsidP="00C84B3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Exkurze TOP Gastro Praha</w:t>
            </w:r>
          </w:p>
        </w:tc>
        <w:tc>
          <w:tcPr>
            <w:tcW w:w="1701" w:type="dxa"/>
          </w:tcPr>
          <w:p w:rsidR="00C84B3D" w:rsidRPr="00C57411" w:rsidRDefault="00C84B3D" w:rsidP="00C84B3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H1, H2, H3, H4</w:t>
            </w:r>
          </w:p>
        </w:tc>
        <w:tc>
          <w:tcPr>
            <w:tcW w:w="1390" w:type="dxa"/>
          </w:tcPr>
          <w:p w:rsidR="00C84B3D" w:rsidRPr="00C57411" w:rsidRDefault="00C84B3D" w:rsidP="00C84B3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18.02.2016</w:t>
            </w:r>
          </w:p>
        </w:tc>
        <w:tc>
          <w:tcPr>
            <w:tcW w:w="1300" w:type="dxa"/>
          </w:tcPr>
          <w:p w:rsidR="00C84B3D" w:rsidRPr="00C57411" w:rsidRDefault="00C84B3D" w:rsidP="00C84B3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Christová</w:t>
            </w:r>
          </w:p>
        </w:tc>
      </w:tr>
      <w:tr w:rsidR="00C539B5" w:rsidRPr="00C57411" w:rsidTr="00F057F5">
        <w:tc>
          <w:tcPr>
            <w:tcW w:w="604" w:type="dxa"/>
          </w:tcPr>
          <w:p w:rsidR="00943FD6" w:rsidRPr="00C57411" w:rsidRDefault="00943FD6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7.</w:t>
            </w:r>
          </w:p>
        </w:tc>
        <w:tc>
          <w:tcPr>
            <w:tcW w:w="4353" w:type="dxa"/>
          </w:tcPr>
          <w:p w:rsidR="00943FD6" w:rsidRPr="00C57411" w:rsidRDefault="001874E7" w:rsidP="001874E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Exkurze AUTO ŠKODA Mladá Boleslav</w:t>
            </w:r>
          </w:p>
        </w:tc>
        <w:tc>
          <w:tcPr>
            <w:tcW w:w="1701" w:type="dxa"/>
          </w:tcPr>
          <w:p w:rsidR="00943FD6" w:rsidRPr="00C57411" w:rsidRDefault="001874E7" w:rsidP="00485C9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P3A,</w:t>
            </w:r>
            <w:r w:rsidR="00485C9D" w:rsidRPr="00C57411">
              <w:rPr>
                <w:rFonts w:cs="Times New Roman"/>
                <w:szCs w:val="24"/>
              </w:rPr>
              <w:t xml:space="preserve"> P3B,</w:t>
            </w:r>
            <w:r w:rsidRPr="00C57411">
              <w:rPr>
                <w:rFonts w:cs="Times New Roman"/>
                <w:szCs w:val="24"/>
              </w:rPr>
              <w:t xml:space="preserve"> H3</w:t>
            </w:r>
          </w:p>
        </w:tc>
        <w:tc>
          <w:tcPr>
            <w:tcW w:w="1390" w:type="dxa"/>
          </w:tcPr>
          <w:p w:rsidR="00943FD6" w:rsidRPr="00C57411" w:rsidRDefault="00485C9D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03.03.2016</w:t>
            </w:r>
          </w:p>
        </w:tc>
        <w:tc>
          <w:tcPr>
            <w:tcW w:w="1300" w:type="dxa"/>
          </w:tcPr>
          <w:p w:rsidR="00943FD6" w:rsidRPr="00C57411" w:rsidRDefault="001874E7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Pastorová</w:t>
            </w:r>
          </w:p>
        </w:tc>
      </w:tr>
      <w:tr w:rsidR="00485C9D" w:rsidRPr="00C57411" w:rsidTr="00F057F5">
        <w:tc>
          <w:tcPr>
            <w:tcW w:w="604" w:type="dxa"/>
          </w:tcPr>
          <w:p w:rsidR="00485C9D" w:rsidRPr="00C57411" w:rsidRDefault="00485C9D" w:rsidP="00485C9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8.</w:t>
            </w:r>
          </w:p>
        </w:tc>
        <w:tc>
          <w:tcPr>
            <w:tcW w:w="4353" w:type="dxa"/>
          </w:tcPr>
          <w:p w:rsidR="00485C9D" w:rsidRPr="00C57411" w:rsidRDefault="00485C9D" w:rsidP="00485C9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Nácvik praktické maturitní zkoušky </w:t>
            </w:r>
          </w:p>
        </w:tc>
        <w:tc>
          <w:tcPr>
            <w:tcW w:w="1701" w:type="dxa"/>
          </w:tcPr>
          <w:p w:rsidR="00485C9D" w:rsidRPr="00C57411" w:rsidRDefault="00485C9D" w:rsidP="00485C9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H4</w:t>
            </w:r>
          </w:p>
        </w:tc>
        <w:tc>
          <w:tcPr>
            <w:tcW w:w="1390" w:type="dxa"/>
          </w:tcPr>
          <w:p w:rsidR="00485C9D" w:rsidRPr="00C57411" w:rsidRDefault="00485C9D" w:rsidP="00485C9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07.03.2016</w:t>
            </w:r>
          </w:p>
        </w:tc>
        <w:tc>
          <w:tcPr>
            <w:tcW w:w="1300" w:type="dxa"/>
          </w:tcPr>
          <w:p w:rsidR="00485C9D" w:rsidRPr="00C57411" w:rsidRDefault="00485C9D" w:rsidP="00485C9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Pilecká</w:t>
            </w:r>
          </w:p>
        </w:tc>
      </w:tr>
      <w:tr w:rsidR="00C539B5" w:rsidRPr="00C57411" w:rsidTr="00F057F5">
        <w:tc>
          <w:tcPr>
            <w:tcW w:w="604" w:type="dxa"/>
          </w:tcPr>
          <w:p w:rsidR="0035649B" w:rsidRPr="00C57411" w:rsidRDefault="0035649B" w:rsidP="0035649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9.</w:t>
            </w:r>
          </w:p>
        </w:tc>
        <w:tc>
          <w:tcPr>
            <w:tcW w:w="4353" w:type="dxa"/>
          </w:tcPr>
          <w:p w:rsidR="0035649B" w:rsidRPr="00C57411" w:rsidRDefault="0035649B" w:rsidP="00485C9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Exkurze </w:t>
            </w:r>
            <w:r w:rsidR="00485C9D" w:rsidRPr="00C57411">
              <w:rPr>
                <w:rFonts w:cs="Times New Roman"/>
                <w:szCs w:val="24"/>
              </w:rPr>
              <w:t xml:space="preserve">TITANIK </w:t>
            </w:r>
            <w:r w:rsidRPr="00C57411">
              <w:rPr>
                <w:rFonts w:cs="Times New Roman"/>
                <w:szCs w:val="24"/>
              </w:rPr>
              <w:t>Praha</w:t>
            </w:r>
          </w:p>
        </w:tc>
        <w:tc>
          <w:tcPr>
            <w:tcW w:w="1701" w:type="dxa"/>
          </w:tcPr>
          <w:p w:rsidR="0035649B" w:rsidRPr="00C57411" w:rsidRDefault="0035649B" w:rsidP="00485C9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</w:t>
            </w:r>
            <w:r w:rsidR="00485C9D" w:rsidRPr="00C57411">
              <w:rPr>
                <w:rFonts w:cs="Times New Roman"/>
                <w:szCs w:val="24"/>
              </w:rPr>
              <w:t>3</w:t>
            </w:r>
            <w:r w:rsidRPr="00C57411">
              <w:rPr>
                <w:rFonts w:cs="Times New Roman"/>
                <w:szCs w:val="24"/>
              </w:rPr>
              <w:t>A, P</w:t>
            </w:r>
            <w:r w:rsidR="00485C9D" w:rsidRPr="00C57411">
              <w:rPr>
                <w:rFonts w:cs="Times New Roman"/>
                <w:szCs w:val="24"/>
              </w:rPr>
              <w:t>3</w:t>
            </w:r>
            <w:r w:rsidRPr="00C57411">
              <w:rPr>
                <w:rFonts w:cs="Times New Roman"/>
                <w:szCs w:val="24"/>
              </w:rPr>
              <w:t>B, H</w:t>
            </w:r>
            <w:r w:rsidR="00485C9D" w:rsidRPr="00C57411">
              <w:rPr>
                <w:rFonts w:cs="Times New Roman"/>
                <w:szCs w:val="24"/>
              </w:rPr>
              <w:t>3</w:t>
            </w:r>
          </w:p>
        </w:tc>
        <w:tc>
          <w:tcPr>
            <w:tcW w:w="1390" w:type="dxa"/>
          </w:tcPr>
          <w:p w:rsidR="0035649B" w:rsidRPr="00C57411" w:rsidRDefault="00485C9D" w:rsidP="0035649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23.03.2016</w:t>
            </w:r>
          </w:p>
        </w:tc>
        <w:tc>
          <w:tcPr>
            <w:tcW w:w="1300" w:type="dxa"/>
          </w:tcPr>
          <w:p w:rsidR="0035649B" w:rsidRPr="00C57411" w:rsidRDefault="00485C9D" w:rsidP="0035649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Žák</w:t>
            </w:r>
          </w:p>
        </w:tc>
      </w:tr>
      <w:tr w:rsidR="00C539B5" w:rsidRPr="00C57411" w:rsidTr="00F057F5">
        <w:tc>
          <w:tcPr>
            <w:tcW w:w="604" w:type="dxa"/>
          </w:tcPr>
          <w:p w:rsidR="0035649B" w:rsidRPr="00C57411" w:rsidRDefault="0035649B" w:rsidP="0035649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10.</w:t>
            </w:r>
          </w:p>
        </w:tc>
        <w:tc>
          <w:tcPr>
            <w:tcW w:w="4353" w:type="dxa"/>
          </w:tcPr>
          <w:p w:rsidR="0035649B" w:rsidRPr="00C57411" w:rsidRDefault="009E3293" w:rsidP="0035649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PARKHOTEL Nový Bor – školení piva</w:t>
            </w:r>
          </w:p>
        </w:tc>
        <w:tc>
          <w:tcPr>
            <w:tcW w:w="1701" w:type="dxa"/>
          </w:tcPr>
          <w:p w:rsidR="0035649B" w:rsidRPr="00C57411" w:rsidRDefault="009E3293" w:rsidP="0035649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H2</w:t>
            </w:r>
          </w:p>
        </w:tc>
        <w:tc>
          <w:tcPr>
            <w:tcW w:w="1390" w:type="dxa"/>
          </w:tcPr>
          <w:p w:rsidR="0035649B" w:rsidRPr="00C57411" w:rsidRDefault="009E3293" w:rsidP="0035649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23.03.2016</w:t>
            </w:r>
          </w:p>
        </w:tc>
        <w:tc>
          <w:tcPr>
            <w:tcW w:w="1300" w:type="dxa"/>
          </w:tcPr>
          <w:p w:rsidR="0035649B" w:rsidRPr="00C57411" w:rsidRDefault="009E3293" w:rsidP="0035649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Koubková</w:t>
            </w:r>
          </w:p>
        </w:tc>
      </w:tr>
      <w:tr w:rsidR="00C539B5" w:rsidRPr="00C57411" w:rsidTr="00F057F5">
        <w:tc>
          <w:tcPr>
            <w:tcW w:w="604" w:type="dxa"/>
          </w:tcPr>
          <w:p w:rsidR="0035649B" w:rsidRPr="00C57411" w:rsidRDefault="0035649B" w:rsidP="0035649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11.</w:t>
            </w:r>
          </w:p>
        </w:tc>
        <w:tc>
          <w:tcPr>
            <w:tcW w:w="4353" w:type="dxa"/>
          </w:tcPr>
          <w:p w:rsidR="0035649B" w:rsidRPr="00C57411" w:rsidRDefault="007C1A0D" w:rsidP="0058756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Exkurze </w:t>
            </w:r>
            <w:r w:rsidR="00587566" w:rsidRPr="00C57411">
              <w:rPr>
                <w:rFonts w:cs="Times New Roman"/>
                <w:szCs w:val="24"/>
              </w:rPr>
              <w:t>nová expozice vodní hrad Lipý</w:t>
            </w:r>
          </w:p>
        </w:tc>
        <w:tc>
          <w:tcPr>
            <w:tcW w:w="1701" w:type="dxa"/>
          </w:tcPr>
          <w:p w:rsidR="0035649B" w:rsidRPr="00C57411" w:rsidRDefault="00587566" w:rsidP="006E1920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H1, H2, H4</w:t>
            </w:r>
          </w:p>
        </w:tc>
        <w:tc>
          <w:tcPr>
            <w:tcW w:w="1390" w:type="dxa"/>
          </w:tcPr>
          <w:p w:rsidR="0035649B" w:rsidRPr="00C57411" w:rsidRDefault="006E1920" w:rsidP="0035649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  <w:r w:rsidR="00587566" w:rsidRPr="00C57411">
              <w:rPr>
                <w:rFonts w:cs="Times New Roman"/>
                <w:szCs w:val="24"/>
              </w:rPr>
              <w:t>1</w:t>
            </w:r>
            <w:r w:rsidRPr="00C57411">
              <w:rPr>
                <w:rFonts w:cs="Times New Roman"/>
                <w:szCs w:val="24"/>
              </w:rPr>
              <w:t>.04.2016</w:t>
            </w:r>
          </w:p>
        </w:tc>
        <w:tc>
          <w:tcPr>
            <w:tcW w:w="1300" w:type="dxa"/>
          </w:tcPr>
          <w:p w:rsidR="0035649B" w:rsidRPr="00C57411" w:rsidRDefault="00587566" w:rsidP="0035649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Hostinská</w:t>
            </w:r>
          </w:p>
        </w:tc>
      </w:tr>
      <w:tr w:rsidR="00587566" w:rsidRPr="00C57411" w:rsidTr="00F057F5">
        <w:tc>
          <w:tcPr>
            <w:tcW w:w="604" w:type="dxa"/>
          </w:tcPr>
          <w:p w:rsidR="00587566" w:rsidRPr="00C57411" w:rsidRDefault="00587566" w:rsidP="0058756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12.</w:t>
            </w:r>
          </w:p>
        </w:tc>
        <w:tc>
          <w:tcPr>
            <w:tcW w:w="4353" w:type="dxa"/>
          </w:tcPr>
          <w:p w:rsidR="00587566" w:rsidRPr="00C57411" w:rsidRDefault="00587566" w:rsidP="0058756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Exkurze </w:t>
            </w:r>
            <w:r w:rsidR="00AB0DAC" w:rsidRPr="00C57411">
              <w:rPr>
                <w:rFonts w:cs="Times New Roman"/>
                <w:szCs w:val="24"/>
              </w:rPr>
              <w:t>Krajské ředitelství</w:t>
            </w:r>
            <w:r w:rsidRPr="00C57411">
              <w:rPr>
                <w:rFonts w:cs="Times New Roman"/>
                <w:szCs w:val="24"/>
              </w:rPr>
              <w:t xml:space="preserve"> Policie ČR Liberec</w:t>
            </w:r>
          </w:p>
        </w:tc>
        <w:tc>
          <w:tcPr>
            <w:tcW w:w="1701" w:type="dxa"/>
          </w:tcPr>
          <w:p w:rsidR="00587566" w:rsidRPr="00C57411" w:rsidRDefault="00587566" w:rsidP="0058756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P3B</w:t>
            </w:r>
          </w:p>
        </w:tc>
        <w:tc>
          <w:tcPr>
            <w:tcW w:w="1390" w:type="dxa"/>
          </w:tcPr>
          <w:p w:rsidR="00587566" w:rsidRPr="00C57411" w:rsidRDefault="00587566" w:rsidP="0058756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20.04.2016</w:t>
            </w:r>
          </w:p>
        </w:tc>
        <w:tc>
          <w:tcPr>
            <w:tcW w:w="1300" w:type="dxa"/>
          </w:tcPr>
          <w:p w:rsidR="00587566" w:rsidRPr="00C57411" w:rsidRDefault="00587566" w:rsidP="0058756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Hostinská</w:t>
            </w:r>
          </w:p>
        </w:tc>
      </w:tr>
      <w:tr w:rsidR="00C539B5" w:rsidRPr="00C57411" w:rsidTr="00F057F5">
        <w:tc>
          <w:tcPr>
            <w:tcW w:w="604" w:type="dxa"/>
          </w:tcPr>
          <w:p w:rsidR="0035649B" w:rsidRPr="00C57411" w:rsidRDefault="0035649B" w:rsidP="0035649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13.</w:t>
            </w:r>
          </w:p>
        </w:tc>
        <w:tc>
          <w:tcPr>
            <w:tcW w:w="4353" w:type="dxa"/>
          </w:tcPr>
          <w:p w:rsidR="0035649B" w:rsidRPr="00C57411" w:rsidRDefault="00062418" w:rsidP="0035649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Exkurze Pivovar, palírna Česká Kamenice</w:t>
            </w:r>
          </w:p>
        </w:tc>
        <w:tc>
          <w:tcPr>
            <w:tcW w:w="1701" w:type="dxa"/>
          </w:tcPr>
          <w:p w:rsidR="0035649B" w:rsidRPr="00C57411" w:rsidRDefault="00A95997" w:rsidP="0006241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</w:t>
            </w:r>
            <w:r w:rsidR="00062418" w:rsidRPr="00C57411">
              <w:rPr>
                <w:rFonts w:cs="Times New Roman"/>
                <w:szCs w:val="24"/>
              </w:rPr>
              <w:t>2</w:t>
            </w:r>
          </w:p>
        </w:tc>
        <w:tc>
          <w:tcPr>
            <w:tcW w:w="1390" w:type="dxa"/>
          </w:tcPr>
          <w:p w:rsidR="0035649B" w:rsidRPr="00C57411" w:rsidRDefault="00F057F5" w:rsidP="0006241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  <w:r w:rsidR="00062418" w:rsidRPr="00C57411">
              <w:rPr>
                <w:rFonts w:cs="Times New Roman"/>
                <w:szCs w:val="24"/>
              </w:rPr>
              <w:t>2</w:t>
            </w:r>
            <w:r w:rsidRPr="00C57411">
              <w:rPr>
                <w:rFonts w:cs="Times New Roman"/>
                <w:szCs w:val="24"/>
              </w:rPr>
              <w:t>.06.</w:t>
            </w:r>
            <w:r w:rsidR="00062418" w:rsidRPr="00C57411">
              <w:rPr>
                <w:rFonts w:cs="Times New Roman"/>
                <w:szCs w:val="24"/>
              </w:rPr>
              <w:t>20</w:t>
            </w:r>
            <w:r w:rsidRPr="00C57411">
              <w:rPr>
                <w:rFonts w:cs="Times New Roman"/>
                <w:szCs w:val="24"/>
              </w:rPr>
              <w:t>16</w:t>
            </w:r>
          </w:p>
        </w:tc>
        <w:tc>
          <w:tcPr>
            <w:tcW w:w="1300" w:type="dxa"/>
          </w:tcPr>
          <w:p w:rsidR="0035649B" w:rsidRPr="00C57411" w:rsidRDefault="00240D7B" w:rsidP="0035649B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Christová</w:t>
            </w:r>
          </w:p>
        </w:tc>
      </w:tr>
      <w:tr w:rsidR="00062418" w:rsidRPr="00C57411" w:rsidTr="00F057F5">
        <w:tc>
          <w:tcPr>
            <w:tcW w:w="604" w:type="dxa"/>
          </w:tcPr>
          <w:p w:rsidR="00062418" w:rsidRPr="00C57411" w:rsidRDefault="00062418" w:rsidP="0006241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14.</w:t>
            </w:r>
          </w:p>
        </w:tc>
        <w:tc>
          <w:tcPr>
            <w:tcW w:w="4353" w:type="dxa"/>
          </w:tcPr>
          <w:p w:rsidR="00062418" w:rsidRPr="00C57411" w:rsidRDefault="00062418" w:rsidP="0006241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Turistický kurz jižní Morava</w:t>
            </w:r>
          </w:p>
        </w:tc>
        <w:tc>
          <w:tcPr>
            <w:tcW w:w="1701" w:type="dxa"/>
          </w:tcPr>
          <w:p w:rsidR="00062418" w:rsidRPr="00C57411" w:rsidRDefault="00062418" w:rsidP="0006241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P3A, H3</w:t>
            </w:r>
          </w:p>
        </w:tc>
        <w:tc>
          <w:tcPr>
            <w:tcW w:w="1390" w:type="dxa"/>
          </w:tcPr>
          <w:p w:rsidR="00062418" w:rsidRPr="00C57411" w:rsidRDefault="00062418" w:rsidP="0006241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06.-10.06.16</w:t>
            </w:r>
          </w:p>
        </w:tc>
        <w:tc>
          <w:tcPr>
            <w:tcW w:w="1300" w:type="dxa"/>
          </w:tcPr>
          <w:p w:rsidR="00062418" w:rsidRPr="00C57411" w:rsidRDefault="00062418" w:rsidP="0006241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Žák</w:t>
            </w:r>
          </w:p>
        </w:tc>
      </w:tr>
    </w:tbl>
    <w:p w:rsidR="00240D7B" w:rsidRPr="00C57411" w:rsidRDefault="00240D7B" w:rsidP="007C1A0D">
      <w:pPr>
        <w:spacing w:before="0" w:after="0" w:line="240" w:lineRule="auto"/>
        <w:ind w:firstLine="709"/>
        <w:jc w:val="both"/>
      </w:pPr>
    </w:p>
    <w:p w:rsidR="00254A83" w:rsidRPr="00C57411" w:rsidRDefault="007F7DDB" w:rsidP="00254A83">
      <w:pPr>
        <w:spacing w:before="0" w:after="0" w:line="240" w:lineRule="auto"/>
        <w:ind w:firstLine="709"/>
        <w:jc w:val="both"/>
      </w:pPr>
      <w:r w:rsidRPr="00C57411">
        <w:t>Cílem zahraničních poznávacích zájezdů je rozvoj cizojazyčných kompetencí, orientace v</w:t>
      </w:r>
      <w:r w:rsidR="007C1A0D" w:rsidRPr="00C57411">
        <w:t> </w:t>
      </w:r>
      <w:r w:rsidRPr="00C57411">
        <w:t xml:space="preserve">cizojazyčném prostředí, </w:t>
      </w:r>
      <w:r w:rsidR="00ED159B" w:rsidRPr="00C57411">
        <w:t>upevnění a rozšíření z</w:t>
      </w:r>
      <w:r w:rsidR="006A5F1E" w:rsidRPr="00C57411">
        <w:t>eměpisných znalostí a multikulturních informací</w:t>
      </w:r>
      <w:r w:rsidR="00912E21" w:rsidRPr="00C57411">
        <w:t>.</w:t>
      </w:r>
      <w:r w:rsidR="00CF0EFA" w:rsidRPr="00C57411">
        <w:t xml:space="preserve"> Ve školním roce 201</w:t>
      </w:r>
      <w:r w:rsidR="00894C91" w:rsidRPr="00C57411">
        <w:t>5</w:t>
      </w:r>
      <w:r w:rsidR="00CF0EFA" w:rsidRPr="00C57411">
        <w:t>/201</w:t>
      </w:r>
      <w:r w:rsidR="00894C91" w:rsidRPr="00C57411">
        <w:t>6</w:t>
      </w:r>
      <w:r w:rsidR="00CF0EFA" w:rsidRPr="00C57411">
        <w:t xml:space="preserve"> se uskutečnilo celkem </w:t>
      </w:r>
      <w:r w:rsidR="002A15B4" w:rsidRPr="00C57411">
        <w:t>2</w:t>
      </w:r>
      <w:r w:rsidR="00240D7B" w:rsidRPr="00C57411">
        <w:t>0</w:t>
      </w:r>
      <w:r w:rsidR="00CF0EFA" w:rsidRPr="00C57411">
        <w:t xml:space="preserve"> tuzemských exk</w:t>
      </w:r>
      <w:r w:rsidR="007C1A0D" w:rsidRPr="00C57411">
        <w:t xml:space="preserve">urzí a výletů a </w:t>
      </w:r>
      <w:r w:rsidR="00D34316" w:rsidRPr="00C57411">
        <w:t>2</w:t>
      </w:r>
      <w:r w:rsidR="007C1A0D" w:rsidRPr="00C57411">
        <w:t xml:space="preserve"> </w:t>
      </w:r>
      <w:r w:rsidR="00CF0EFA" w:rsidRPr="00C57411">
        <w:t>zahraniční poznávací zájezd</w:t>
      </w:r>
      <w:r w:rsidR="00240D7B" w:rsidRPr="00C57411">
        <w:t>y</w:t>
      </w:r>
      <w:r w:rsidR="00CF0EFA" w:rsidRPr="00C57411">
        <w:t xml:space="preserve">, kterých se zúčastnilo celkem </w:t>
      </w:r>
      <w:r w:rsidR="00894C91" w:rsidRPr="00C57411">
        <w:t>680</w:t>
      </w:r>
      <w:r w:rsidR="00CF0EFA" w:rsidRPr="00C57411">
        <w:t xml:space="preserve"> žá</w:t>
      </w:r>
      <w:r w:rsidR="00F818DA" w:rsidRPr="00C57411">
        <w:t>ků</w:t>
      </w:r>
      <w:r w:rsidR="00CF0EFA" w:rsidRPr="00C57411">
        <w:t>.</w:t>
      </w:r>
    </w:p>
    <w:p w:rsidR="00853FFC" w:rsidRPr="00C57411" w:rsidRDefault="00853FFC" w:rsidP="007C1A0D">
      <w:pPr>
        <w:spacing w:before="0" w:after="0" w:line="240" w:lineRule="auto"/>
        <w:ind w:firstLine="709"/>
        <w:jc w:val="both"/>
      </w:pPr>
    </w:p>
    <w:tbl>
      <w:tblPr>
        <w:tblW w:w="9504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448"/>
        <w:gridCol w:w="1984"/>
        <w:gridCol w:w="1985"/>
        <w:gridCol w:w="1481"/>
      </w:tblGrid>
      <w:tr w:rsidR="00AF1774" w:rsidRPr="00C57411" w:rsidTr="00255391">
        <w:tc>
          <w:tcPr>
            <w:tcW w:w="606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C57411">
              <w:rPr>
                <w:b/>
                <w:bCs/>
                <w:szCs w:val="24"/>
              </w:rPr>
              <w:t>Poř.</w:t>
            </w:r>
          </w:p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C57411">
              <w:rPr>
                <w:b/>
                <w:bCs/>
                <w:szCs w:val="24"/>
              </w:rPr>
              <w:t>číslo</w:t>
            </w:r>
          </w:p>
        </w:tc>
        <w:tc>
          <w:tcPr>
            <w:tcW w:w="3448" w:type="dxa"/>
            <w:vAlign w:val="center"/>
          </w:tcPr>
          <w:p w:rsidR="00AF1774" w:rsidRPr="00C57411" w:rsidRDefault="007F7DDB" w:rsidP="00255391">
            <w:pPr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C57411">
              <w:rPr>
                <w:b/>
                <w:bCs/>
                <w:szCs w:val="24"/>
              </w:rPr>
              <w:t>Zahraniční poznávací zájezdy</w:t>
            </w:r>
          </w:p>
        </w:tc>
        <w:tc>
          <w:tcPr>
            <w:tcW w:w="1984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C57411">
              <w:rPr>
                <w:b/>
                <w:bCs/>
                <w:szCs w:val="24"/>
              </w:rPr>
              <w:t>Třída</w:t>
            </w:r>
          </w:p>
        </w:tc>
        <w:tc>
          <w:tcPr>
            <w:tcW w:w="1985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C57411">
              <w:rPr>
                <w:b/>
                <w:bCs/>
                <w:szCs w:val="24"/>
              </w:rPr>
              <w:t>Termín</w:t>
            </w:r>
          </w:p>
        </w:tc>
        <w:tc>
          <w:tcPr>
            <w:tcW w:w="1481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C57411">
              <w:rPr>
                <w:b/>
                <w:bCs/>
                <w:szCs w:val="24"/>
              </w:rPr>
              <w:t>Organizuje</w:t>
            </w:r>
          </w:p>
        </w:tc>
      </w:tr>
      <w:tr w:rsidR="00300197" w:rsidRPr="00C57411" w:rsidTr="004B668D">
        <w:tc>
          <w:tcPr>
            <w:tcW w:w="606" w:type="dxa"/>
          </w:tcPr>
          <w:p w:rsidR="00300197" w:rsidRPr="00C57411" w:rsidRDefault="00853FFC" w:rsidP="00300197">
            <w:pPr>
              <w:spacing w:before="0" w:after="0" w:line="240" w:lineRule="auto"/>
              <w:rPr>
                <w:szCs w:val="24"/>
              </w:rPr>
            </w:pPr>
            <w:r w:rsidRPr="00C57411">
              <w:rPr>
                <w:szCs w:val="24"/>
              </w:rPr>
              <w:t>1</w:t>
            </w:r>
            <w:r w:rsidR="00300197" w:rsidRPr="00C57411">
              <w:rPr>
                <w:szCs w:val="24"/>
              </w:rPr>
              <w:t>.</w:t>
            </w:r>
          </w:p>
        </w:tc>
        <w:tc>
          <w:tcPr>
            <w:tcW w:w="3448" w:type="dxa"/>
          </w:tcPr>
          <w:p w:rsidR="00300197" w:rsidRPr="00C57411" w:rsidRDefault="00006B35" w:rsidP="00300197">
            <w:pPr>
              <w:spacing w:before="0" w:after="0" w:line="240" w:lineRule="auto"/>
              <w:rPr>
                <w:szCs w:val="24"/>
              </w:rPr>
            </w:pPr>
            <w:r w:rsidRPr="00C57411">
              <w:rPr>
                <w:szCs w:val="24"/>
              </w:rPr>
              <w:t>Poby</w:t>
            </w:r>
            <w:r w:rsidR="00853FFC" w:rsidRPr="00C57411">
              <w:rPr>
                <w:szCs w:val="24"/>
              </w:rPr>
              <w:t>tově-vzdělávací zájez</w:t>
            </w:r>
            <w:r w:rsidR="001E7583" w:rsidRPr="00C57411">
              <w:rPr>
                <w:szCs w:val="24"/>
              </w:rPr>
              <w:t>d</w:t>
            </w:r>
            <w:r w:rsidR="00853FFC" w:rsidRPr="00C57411">
              <w:rPr>
                <w:szCs w:val="24"/>
              </w:rPr>
              <w:t xml:space="preserve"> Londýn</w:t>
            </w:r>
          </w:p>
        </w:tc>
        <w:tc>
          <w:tcPr>
            <w:tcW w:w="1984" w:type="dxa"/>
          </w:tcPr>
          <w:p w:rsidR="00300197" w:rsidRPr="00C57411" w:rsidRDefault="00D34316" w:rsidP="00300197">
            <w:pPr>
              <w:spacing w:before="0" w:after="0" w:line="240" w:lineRule="auto"/>
              <w:rPr>
                <w:szCs w:val="24"/>
              </w:rPr>
            </w:pPr>
            <w:r w:rsidRPr="00C57411">
              <w:rPr>
                <w:szCs w:val="24"/>
              </w:rPr>
              <w:t>výběr žáků</w:t>
            </w:r>
          </w:p>
        </w:tc>
        <w:tc>
          <w:tcPr>
            <w:tcW w:w="1985" w:type="dxa"/>
          </w:tcPr>
          <w:p w:rsidR="00300197" w:rsidRPr="00C57411" w:rsidRDefault="00853FFC" w:rsidP="00853FFC">
            <w:pPr>
              <w:spacing w:before="0" w:after="0" w:line="240" w:lineRule="auto"/>
              <w:rPr>
                <w:szCs w:val="24"/>
              </w:rPr>
            </w:pPr>
            <w:r w:rsidRPr="00C57411">
              <w:rPr>
                <w:szCs w:val="24"/>
              </w:rPr>
              <w:t>09</w:t>
            </w:r>
            <w:r w:rsidR="00300197" w:rsidRPr="00C57411">
              <w:rPr>
                <w:szCs w:val="24"/>
              </w:rPr>
              <w:t>.</w:t>
            </w:r>
            <w:r w:rsidRPr="00C57411">
              <w:rPr>
                <w:szCs w:val="24"/>
              </w:rPr>
              <w:t>-14.11</w:t>
            </w:r>
            <w:r w:rsidR="00300197" w:rsidRPr="00C57411">
              <w:rPr>
                <w:szCs w:val="24"/>
              </w:rPr>
              <w:t>.201</w:t>
            </w:r>
            <w:r w:rsidRPr="00C57411">
              <w:rPr>
                <w:szCs w:val="24"/>
              </w:rPr>
              <w:t>5</w:t>
            </w:r>
          </w:p>
        </w:tc>
        <w:tc>
          <w:tcPr>
            <w:tcW w:w="1481" w:type="dxa"/>
          </w:tcPr>
          <w:p w:rsidR="00853FFC" w:rsidRPr="00C57411" w:rsidRDefault="00853FFC" w:rsidP="00300197">
            <w:pPr>
              <w:spacing w:before="0" w:after="0" w:line="240" w:lineRule="auto"/>
              <w:rPr>
                <w:szCs w:val="24"/>
              </w:rPr>
            </w:pPr>
            <w:r w:rsidRPr="00C57411">
              <w:rPr>
                <w:szCs w:val="24"/>
              </w:rPr>
              <w:t>Žák</w:t>
            </w:r>
          </w:p>
        </w:tc>
      </w:tr>
      <w:tr w:rsidR="007A6528" w:rsidRPr="00C57411" w:rsidTr="00254A83">
        <w:trPr>
          <w:trHeight w:val="879"/>
        </w:trPr>
        <w:tc>
          <w:tcPr>
            <w:tcW w:w="606" w:type="dxa"/>
          </w:tcPr>
          <w:p w:rsidR="007A6528" w:rsidRPr="00C57411" w:rsidRDefault="00853FFC" w:rsidP="00255391">
            <w:pPr>
              <w:spacing w:before="0" w:after="0" w:line="240" w:lineRule="auto"/>
              <w:rPr>
                <w:szCs w:val="24"/>
              </w:rPr>
            </w:pPr>
            <w:r w:rsidRPr="00C57411">
              <w:rPr>
                <w:szCs w:val="24"/>
              </w:rPr>
              <w:t>2</w:t>
            </w:r>
            <w:r w:rsidR="007A6528" w:rsidRPr="00C57411">
              <w:rPr>
                <w:szCs w:val="24"/>
              </w:rPr>
              <w:t>.</w:t>
            </w:r>
          </w:p>
        </w:tc>
        <w:tc>
          <w:tcPr>
            <w:tcW w:w="3448" w:type="dxa"/>
          </w:tcPr>
          <w:p w:rsidR="007A6528" w:rsidRPr="00C57411" w:rsidRDefault="00006B35" w:rsidP="00006B35">
            <w:pPr>
              <w:spacing w:before="0" w:after="0" w:line="240" w:lineRule="auto"/>
              <w:rPr>
                <w:szCs w:val="24"/>
              </w:rPr>
            </w:pPr>
            <w:r w:rsidRPr="00C57411">
              <w:rPr>
                <w:szCs w:val="24"/>
              </w:rPr>
              <w:t>Sponzorovaná návštěva</w:t>
            </w:r>
            <w:r w:rsidR="00CA31D0" w:rsidRPr="00C57411">
              <w:rPr>
                <w:szCs w:val="24"/>
              </w:rPr>
              <w:t xml:space="preserve"> </w:t>
            </w:r>
            <w:r w:rsidR="0013774B" w:rsidRPr="00C57411">
              <w:rPr>
                <w:szCs w:val="24"/>
              </w:rPr>
              <w:t xml:space="preserve">EP </w:t>
            </w:r>
            <w:r w:rsidRPr="00C57411">
              <w:rPr>
                <w:szCs w:val="24"/>
              </w:rPr>
              <w:t>Brusel, Lovaň, Bruggy</w:t>
            </w:r>
            <w:r w:rsidR="00CA31D0" w:rsidRPr="00C57411">
              <w:rPr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7A6528" w:rsidRPr="00C57411" w:rsidRDefault="00300197" w:rsidP="00255391">
            <w:pPr>
              <w:spacing w:before="0" w:after="0" w:line="240" w:lineRule="auto"/>
              <w:rPr>
                <w:szCs w:val="24"/>
              </w:rPr>
            </w:pPr>
            <w:r w:rsidRPr="00C57411">
              <w:rPr>
                <w:szCs w:val="24"/>
              </w:rPr>
              <w:t>výběr žáků</w:t>
            </w:r>
          </w:p>
        </w:tc>
        <w:tc>
          <w:tcPr>
            <w:tcW w:w="1985" w:type="dxa"/>
          </w:tcPr>
          <w:p w:rsidR="007A6528" w:rsidRPr="00C57411" w:rsidRDefault="003A5C90" w:rsidP="003A5C90">
            <w:pPr>
              <w:spacing w:before="0" w:after="0" w:line="240" w:lineRule="auto"/>
              <w:rPr>
                <w:szCs w:val="24"/>
              </w:rPr>
            </w:pPr>
            <w:r w:rsidRPr="00C57411">
              <w:rPr>
                <w:szCs w:val="24"/>
              </w:rPr>
              <w:t>23</w:t>
            </w:r>
            <w:r w:rsidR="007A6528" w:rsidRPr="00C57411">
              <w:rPr>
                <w:szCs w:val="24"/>
              </w:rPr>
              <w:t>.-</w:t>
            </w:r>
            <w:r w:rsidR="00300197" w:rsidRPr="00C57411">
              <w:rPr>
                <w:szCs w:val="24"/>
              </w:rPr>
              <w:t>2</w:t>
            </w:r>
            <w:r w:rsidRPr="00C57411">
              <w:rPr>
                <w:szCs w:val="24"/>
              </w:rPr>
              <w:t>6</w:t>
            </w:r>
            <w:r w:rsidR="007A6528" w:rsidRPr="00C57411">
              <w:rPr>
                <w:szCs w:val="24"/>
              </w:rPr>
              <w:t>.</w:t>
            </w:r>
            <w:r w:rsidRPr="00C57411">
              <w:rPr>
                <w:szCs w:val="24"/>
              </w:rPr>
              <w:t>05</w:t>
            </w:r>
            <w:r w:rsidR="007A6528" w:rsidRPr="00C57411">
              <w:rPr>
                <w:szCs w:val="24"/>
              </w:rPr>
              <w:t>.201</w:t>
            </w:r>
            <w:r w:rsidRPr="00C57411">
              <w:rPr>
                <w:szCs w:val="24"/>
              </w:rPr>
              <w:t>6</w:t>
            </w:r>
          </w:p>
        </w:tc>
        <w:tc>
          <w:tcPr>
            <w:tcW w:w="1481" w:type="dxa"/>
          </w:tcPr>
          <w:p w:rsidR="007A6528" w:rsidRPr="00C57411" w:rsidRDefault="003A5C90" w:rsidP="001D2189">
            <w:pPr>
              <w:spacing w:before="0" w:after="0" w:line="240" w:lineRule="auto"/>
              <w:rPr>
                <w:szCs w:val="24"/>
              </w:rPr>
            </w:pPr>
            <w:r w:rsidRPr="00C57411">
              <w:rPr>
                <w:szCs w:val="24"/>
              </w:rPr>
              <w:t>Kašpar</w:t>
            </w:r>
            <w:r w:rsidR="00CA31D0" w:rsidRPr="00C57411">
              <w:rPr>
                <w:szCs w:val="24"/>
              </w:rPr>
              <w:t>ová</w:t>
            </w:r>
          </w:p>
        </w:tc>
      </w:tr>
    </w:tbl>
    <w:p w:rsidR="00ED159B" w:rsidRPr="00C57411" w:rsidRDefault="009361B7" w:rsidP="00564512">
      <w:pPr>
        <w:pStyle w:val="Nadpis2"/>
      </w:pPr>
      <w:bookmarkStart w:id="38" w:name="_Toc463959474"/>
      <w:r w:rsidRPr="00C57411">
        <w:lastRenderedPageBreak/>
        <w:t xml:space="preserve">Kulturní, </w:t>
      </w:r>
      <w:r w:rsidR="00CA5E57" w:rsidRPr="00C57411">
        <w:t xml:space="preserve">společenské </w:t>
      </w:r>
      <w:r w:rsidRPr="00C57411">
        <w:t xml:space="preserve">a charitativní </w:t>
      </w:r>
      <w:r w:rsidR="00CA5E57" w:rsidRPr="00C57411">
        <w:t>akce</w:t>
      </w:r>
      <w:bookmarkEnd w:id="38"/>
    </w:p>
    <w:p w:rsidR="007D4846" w:rsidRPr="00C57411" w:rsidRDefault="00ED159B" w:rsidP="00255391">
      <w:pPr>
        <w:spacing w:before="0" w:after="240" w:line="240" w:lineRule="auto"/>
        <w:ind w:firstLine="709"/>
        <w:jc w:val="both"/>
        <w:rPr>
          <w:highlight w:val="yellow"/>
        </w:rPr>
      </w:pPr>
      <w:r w:rsidRPr="00C57411">
        <w:t>Jsou jednou z</w:t>
      </w:r>
      <w:r w:rsidR="003947AC" w:rsidRPr="00C57411">
        <w:t xml:space="preserve"> </w:t>
      </w:r>
      <w:r w:rsidRPr="00C57411">
        <w:t>příležitostí prezentace školy směrem k</w:t>
      </w:r>
      <w:r w:rsidR="000202BC" w:rsidRPr="00C57411">
        <w:t> veřejnosti, např. maturitní plesy se těší velké oblibě u žáků a rodičů.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5342"/>
        <w:gridCol w:w="1843"/>
        <w:gridCol w:w="1638"/>
      </w:tblGrid>
      <w:tr w:rsidR="00AF1774" w:rsidRPr="00C57411" w:rsidTr="00772F1E">
        <w:trPr>
          <w:tblHeader/>
        </w:trPr>
        <w:tc>
          <w:tcPr>
            <w:tcW w:w="607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Poř.</w:t>
            </w:r>
          </w:p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číslo</w:t>
            </w:r>
          </w:p>
        </w:tc>
        <w:tc>
          <w:tcPr>
            <w:tcW w:w="5342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Akce</w:t>
            </w:r>
          </w:p>
        </w:tc>
        <w:tc>
          <w:tcPr>
            <w:tcW w:w="1843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třída</w:t>
            </w:r>
          </w:p>
        </w:tc>
        <w:tc>
          <w:tcPr>
            <w:tcW w:w="1638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termín</w:t>
            </w:r>
          </w:p>
        </w:tc>
      </w:tr>
      <w:tr w:rsidR="00BD3BC6" w:rsidRPr="00C57411" w:rsidTr="00772F1E">
        <w:tc>
          <w:tcPr>
            <w:tcW w:w="607" w:type="dxa"/>
          </w:tcPr>
          <w:p w:rsidR="00BD3BC6" w:rsidRPr="00C57411" w:rsidRDefault="00CE4F84" w:rsidP="00BD3BC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1.</w:t>
            </w:r>
          </w:p>
        </w:tc>
        <w:tc>
          <w:tcPr>
            <w:tcW w:w="5342" w:type="dxa"/>
          </w:tcPr>
          <w:p w:rsidR="00BD3BC6" w:rsidRPr="00C57411" w:rsidRDefault="002D1A8D" w:rsidP="002D1A8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Projektový</w:t>
            </w:r>
            <w:r w:rsidR="00BD3BC6" w:rsidRPr="00C57411">
              <w:rPr>
                <w:rFonts w:cs="Times New Roman"/>
                <w:szCs w:val="24"/>
              </w:rPr>
              <w:t xml:space="preserve"> den </w:t>
            </w:r>
            <w:r w:rsidRPr="00C57411">
              <w:rPr>
                <w:rFonts w:cs="Times New Roman"/>
                <w:szCs w:val="24"/>
              </w:rPr>
              <w:t>Policie ČR, Dětského domova, Farní charity a E</w:t>
            </w:r>
            <w:r w:rsidR="00BD3BC6" w:rsidRPr="00C57411">
              <w:rPr>
                <w:rFonts w:cs="Times New Roman"/>
                <w:szCs w:val="24"/>
              </w:rPr>
              <w:t>uroškoly</w:t>
            </w:r>
            <w:r w:rsidRPr="00C57411">
              <w:rPr>
                <w:rFonts w:cs="Times New Roman"/>
                <w:szCs w:val="24"/>
              </w:rPr>
              <w:t xml:space="preserve"> „Poznejme se navzájem“</w:t>
            </w:r>
          </w:p>
        </w:tc>
        <w:tc>
          <w:tcPr>
            <w:tcW w:w="1843" w:type="dxa"/>
          </w:tcPr>
          <w:p w:rsidR="00BD3BC6" w:rsidRPr="00C57411" w:rsidRDefault="00BD3BC6" w:rsidP="00BD3BC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celá škola</w:t>
            </w:r>
          </w:p>
        </w:tc>
        <w:tc>
          <w:tcPr>
            <w:tcW w:w="1638" w:type="dxa"/>
          </w:tcPr>
          <w:p w:rsidR="00BD3BC6" w:rsidRPr="00C57411" w:rsidRDefault="00772F1E" w:rsidP="002D1A8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  <w:r w:rsidR="002D1A8D" w:rsidRPr="00C57411">
              <w:rPr>
                <w:rFonts w:cs="Times New Roman"/>
                <w:szCs w:val="24"/>
              </w:rPr>
              <w:t>3</w:t>
            </w:r>
            <w:r w:rsidRPr="00C57411">
              <w:rPr>
                <w:rFonts w:cs="Times New Roman"/>
                <w:szCs w:val="24"/>
              </w:rPr>
              <w:t>.</w:t>
            </w:r>
            <w:r w:rsidR="00BD3BC6" w:rsidRPr="00C57411">
              <w:rPr>
                <w:rFonts w:cs="Times New Roman"/>
                <w:szCs w:val="24"/>
              </w:rPr>
              <w:t>0</w:t>
            </w:r>
            <w:r w:rsidR="002D1A8D" w:rsidRPr="00C57411">
              <w:rPr>
                <w:rFonts w:cs="Times New Roman"/>
                <w:szCs w:val="24"/>
              </w:rPr>
              <w:t>9</w:t>
            </w:r>
            <w:r w:rsidR="00BD3BC6" w:rsidRPr="00C57411">
              <w:rPr>
                <w:rFonts w:cs="Times New Roman"/>
                <w:szCs w:val="24"/>
              </w:rPr>
              <w:t>.201</w:t>
            </w:r>
            <w:r w:rsidR="00031ACF" w:rsidRPr="00C57411">
              <w:rPr>
                <w:rFonts w:cs="Times New Roman"/>
                <w:szCs w:val="24"/>
              </w:rPr>
              <w:t>5</w:t>
            </w:r>
          </w:p>
        </w:tc>
      </w:tr>
      <w:tr w:rsidR="002D1A8D" w:rsidRPr="00C57411" w:rsidTr="00772F1E">
        <w:tc>
          <w:tcPr>
            <w:tcW w:w="607" w:type="dxa"/>
          </w:tcPr>
          <w:p w:rsidR="002D1A8D" w:rsidRPr="00C57411" w:rsidRDefault="00636F42" w:rsidP="002D1A8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2.</w:t>
            </w:r>
          </w:p>
        </w:tc>
        <w:tc>
          <w:tcPr>
            <w:tcW w:w="5342" w:type="dxa"/>
          </w:tcPr>
          <w:p w:rsidR="002D1A8D" w:rsidRPr="00C57411" w:rsidRDefault="002D1A8D" w:rsidP="002D1A8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Interaktivní den otevřených dveří Euroškoly</w:t>
            </w:r>
          </w:p>
        </w:tc>
        <w:tc>
          <w:tcPr>
            <w:tcW w:w="1843" w:type="dxa"/>
          </w:tcPr>
          <w:p w:rsidR="002D1A8D" w:rsidRPr="00C57411" w:rsidRDefault="002D1A8D" w:rsidP="002D1A8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celá škola</w:t>
            </w:r>
          </w:p>
        </w:tc>
        <w:tc>
          <w:tcPr>
            <w:tcW w:w="1638" w:type="dxa"/>
          </w:tcPr>
          <w:p w:rsidR="002D1A8D" w:rsidRPr="00C57411" w:rsidRDefault="002D1A8D" w:rsidP="002D1A8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04.-05.11.2015</w:t>
            </w:r>
          </w:p>
        </w:tc>
      </w:tr>
      <w:tr w:rsidR="00784EF3" w:rsidRPr="00C57411" w:rsidTr="00772F1E">
        <w:tc>
          <w:tcPr>
            <w:tcW w:w="607" w:type="dxa"/>
          </w:tcPr>
          <w:p w:rsidR="00784EF3" w:rsidRPr="00C57411" w:rsidRDefault="00636F42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</w:t>
            </w:r>
            <w:r w:rsidR="00CE4F84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5342" w:type="dxa"/>
          </w:tcPr>
          <w:p w:rsidR="00784EF3" w:rsidRPr="00C57411" w:rsidRDefault="00784EF3" w:rsidP="00714D00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Maturitní ples –</w:t>
            </w:r>
            <w:r w:rsidR="00714D00" w:rsidRPr="00C57411">
              <w:rPr>
                <w:rFonts w:cs="Times New Roman"/>
                <w:szCs w:val="24"/>
              </w:rPr>
              <w:t xml:space="preserve"> Hotel Merkur</w:t>
            </w:r>
            <w:r w:rsidRPr="00C57411">
              <w:rPr>
                <w:rFonts w:cs="Times New Roman"/>
                <w:szCs w:val="24"/>
              </w:rPr>
              <w:t xml:space="preserve"> </w:t>
            </w:r>
            <w:r w:rsidR="00C9515B" w:rsidRPr="00C57411">
              <w:rPr>
                <w:rFonts w:cs="Times New Roman"/>
                <w:szCs w:val="24"/>
              </w:rPr>
              <w:t>Česká Lípa</w:t>
            </w:r>
          </w:p>
        </w:tc>
        <w:tc>
          <w:tcPr>
            <w:tcW w:w="1843" w:type="dxa"/>
          </w:tcPr>
          <w:p w:rsidR="00784EF3" w:rsidRPr="00C57411" w:rsidRDefault="00784EF3" w:rsidP="00D6226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P4</w:t>
            </w:r>
            <w:r w:rsidR="00D6226E" w:rsidRPr="00C57411">
              <w:rPr>
                <w:rFonts w:cs="Times New Roman"/>
                <w:szCs w:val="24"/>
              </w:rPr>
              <w:t>A</w:t>
            </w:r>
            <w:r w:rsidR="00BD3BC6" w:rsidRPr="00C57411">
              <w:rPr>
                <w:rFonts w:cs="Times New Roman"/>
                <w:szCs w:val="24"/>
              </w:rPr>
              <w:t>, H4</w:t>
            </w:r>
          </w:p>
        </w:tc>
        <w:tc>
          <w:tcPr>
            <w:tcW w:w="1638" w:type="dxa"/>
          </w:tcPr>
          <w:p w:rsidR="00784EF3" w:rsidRPr="00C57411" w:rsidRDefault="00D6226E" w:rsidP="00D6226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22</w:t>
            </w:r>
            <w:r w:rsidR="00784EF3" w:rsidRPr="00C57411">
              <w:rPr>
                <w:rFonts w:cs="Times New Roman"/>
                <w:szCs w:val="24"/>
              </w:rPr>
              <w:t>.01.201</w:t>
            </w:r>
            <w:r w:rsidRPr="00C57411">
              <w:rPr>
                <w:rFonts w:cs="Times New Roman"/>
                <w:szCs w:val="24"/>
              </w:rPr>
              <w:t>6</w:t>
            </w:r>
          </w:p>
        </w:tc>
      </w:tr>
      <w:tr w:rsidR="00784EF3" w:rsidRPr="00C57411" w:rsidTr="00772F1E">
        <w:tc>
          <w:tcPr>
            <w:tcW w:w="607" w:type="dxa"/>
          </w:tcPr>
          <w:p w:rsidR="00784EF3" w:rsidRPr="00C57411" w:rsidRDefault="00636F42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4</w:t>
            </w:r>
            <w:r w:rsidR="00CE4F84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5342" w:type="dxa"/>
          </w:tcPr>
          <w:p w:rsidR="00784EF3" w:rsidRPr="00C57411" w:rsidRDefault="00784EF3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Maturitní ples </w:t>
            </w:r>
            <w:r w:rsidR="00C9515B" w:rsidRPr="00C57411">
              <w:rPr>
                <w:rFonts w:cs="Times New Roman"/>
                <w:szCs w:val="24"/>
              </w:rPr>
              <w:t xml:space="preserve">- </w:t>
            </w:r>
            <w:r w:rsidRPr="00C57411">
              <w:rPr>
                <w:rFonts w:cs="Times New Roman"/>
                <w:szCs w:val="24"/>
              </w:rPr>
              <w:t>Hotel Merkur Česká Lípa</w:t>
            </w:r>
          </w:p>
        </w:tc>
        <w:tc>
          <w:tcPr>
            <w:tcW w:w="1843" w:type="dxa"/>
          </w:tcPr>
          <w:p w:rsidR="00784EF3" w:rsidRPr="00C57411" w:rsidRDefault="00784EF3" w:rsidP="00C971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P4</w:t>
            </w:r>
            <w:r w:rsidR="00C971A7" w:rsidRPr="00C57411">
              <w:rPr>
                <w:rFonts w:cs="Times New Roman"/>
                <w:szCs w:val="24"/>
              </w:rPr>
              <w:t>B</w:t>
            </w:r>
          </w:p>
        </w:tc>
        <w:tc>
          <w:tcPr>
            <w:tcW w:w="1638" w:type="dxa"/>
          </w:tcPr>
          <w:p w:rsidR="00784EF3" w:rsidRPr="00C57411" w:rsidRDefault="00C971A7" w:rsidP="00C971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30</w:t>
            </w:r>
            <w:r w:rsidR="00784EF3" w:rsidRPr="00C57411">
              <w:rPr>
                <w:rFonts w:cs="Times New Roman"/>
                <w:szCs w:val="24"/>
              </w:rPr>
              <w:t>.01.201</w:t>
            </w:r>
            <w:r w:rsidRPr="00C57411">
              <w:rPr>
                <w:rFonts w:cs="Times New Roman"/>
                <w:szCs w:val="24"/>
              </w:rPr>
              <w:t>6</w:t>
            </w:r>
          </w:p>
        </w:tc>
      </w:tr>
      <w:tr w:rsidR="00636F42" w:rsidRPr="00C57411" w:rsidTr="00772F1E">
        <w:tc>
          <w:tcPr>
            <w:tcW w:w="607" w:type="dxa"/>
          </w:tcPr>
          <w:p w:rsidR="00636F42" w:rsidRPr="00C57411" w:rsidRDefault="00636F42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5</w:t>
            </w:r>
          </w:p>
        </w:tc>
        <w:tc>
          <w:tcPr>
            <w:tcW w:w="5342" w:type="dxa"/>
          </w:tcPr>
          <w:p w:rsidR="00636F42" w:rsidRPr="00C57411" w:rsidRDefault="00636F42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Workshop „Společ</w:t>
            </w:r>
            <w:r w:rsidR="00C9515B" w:rsidRPr="00C57411">
              <w:rPr>
                <w:rFonts w:cs="Times New Roman"/>
                <w:szCs w:val="24"/>
              </w:rPr>
              <w:t>né vaření“ s EVS</w:t>
            </w:r>
          </w:p>
        </w:tc>
        <w:tc>
          <w:tcPr>
            <w:tcW w:w="1843" w:type="dxa"/>
          </w:tcPr>
          <w:p w:rsidR="00636F42" w:rsidRPr="00C57411" w:rsidRDefault="00636F42" w:rsidP="00C971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H4</w:t>
            </w:r>
          </w:p>
        </w:tc>
        <w:tc>
          <w:tcPr>
            <w:tcW w:w="1638" w:type="dxa"/>
          </w:tcPr>
          <w:p w:rsidR="00636F42" w:rsidRPr="00C57411" w:rsidRDefault="00636F42" w:rsidP="00C971A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01.02.2016</w:t>
            </w:r>
          </w:p>
        </w:tc>
      </w:tr>
      <w:tr w:rsidR="005439E3" w:rsidRPr="00C57411" w:rsidTr="00772F1E">
        <w:tc>
          <w:tcPr>
            <w:tcW w:w="607" w:type="dxa"/>
          </w:tcPr>
          <w:p w:rsidR="005439E3" w:rsidRPr="00C57411" w:rsidRDefault="00636F42" w:rsidP="005439E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6</w:t>
            </w:r>
            <w:r w:rsidR="00CE4F84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5342" w:type="dxa"/>
          </w:tcPr>
          <w:p w:rsidR="005439E3" w:rsidRPr="00C57411" w:rsidRDefault="005439E3" w:rsidP="005439E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„Jeden den žákem Euroškoly“</w:t>
            </w:r>
          </w:p>
        </w:tc>
        <w:tc>
          <w:tcPr>
            <w:tcW w:w="1843" w:type="dxa"/>
          </w:tcPr>
          <w:p w:rsidR="005439E3" w:rsidRPr="00C57411" w:rsidRDefault="005439E3" w:rsidP="005439E3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celá škola</w:t>
            </w:r>
          </w:p>
        </w:tc>
        <w:tc>
          <w:tcPr>
            <w:tcW w:w="1638" w:type="dxa"/>
          </w:tcPr>
          <w:p w:rsidR="005439E3" w:rsidRPr="00C57411" w:rsidRDefault="005439E3" w:rsidP="00855D79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</w:t>
            </w:r>
            <w:r w:rsidR="00855D79" w:rsidRPr="00C57411">
              <w:rPr>
                <w:rFonts w:cs="Times New Roman"/>
                <w:szCs w:val="24"/>
              </w:rPr>
              <w:t>7</w:t>
            </w:r>
            <w:r w:rsidRPr="00C57411">
              <w:rPr>
                <w:rFonts w:cs="Times New Roman"/>
                <w:szCs w:val="24"/>
              </w:rPr>
              <w:t>.02.201</w:t>
            </w:r>
            <w:r w:rsidR="00855D79" w:rsidRPr="00C57411">
              <w:rPr>
                <w:rFonts w:cs="Times New Roman"/>
                <w:szCs w:val="24"/>
              </w:rPr>
              <w:t>6</w:t>
            </w:r>
          </w:p>
        </w:tc>
      </w:tr>
      <w:tr w:rsidR="00784EF3" w:rsidRPr="00C57411" w:rsidTr="00772F1E">
        <w:tc>
          <w:tcPr>
            <w:tcW w:w="607" w:type="dxa"/>
          </w:tcPr>
          <w:p w:rsidR="00784EF3" w:rsidRPr="00C57411" w:rsidRDefault="00636F42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7</w:t>
            </w:r>
            <w:r w:rsidR="00CE4F84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5342" w:type="dxa"/>
          </w:tcPr>
          <w:p w:rsidR="00784EF3" w:rsidRPr="00C57411" w:rsidRDefault="00784EF3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„Jeden den žákem Euroškoly“</w:t>
            </w:r>
          </w:p>
        </w:tc>
        <w:tc>
          <w:tcPr>
            <w:tcW w:w="1843" w:type="dxa"/>
          </w:tcPr>
          <w:p w:rsidR="00784EF3" w:rsidRPr="00C57411" w:rsidRDefault="00784EF3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celá škola</w:t>
            </w:r>
          </w:p>
        </w:tc>
        <w:tc>
          <w:tcPr>
            <w:tcW w:w="1638" w:type="dxa"/>
          </w:tcPr>
          <w:p w:rsidR="00784EF3" w:rsidRPr="00C57411" w:rsidRDefault="00784EF3" w:rsidP="001316F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  <w:r w:rsidR="001316FD" w:rsidRPr="00C57411">
              <w:rPr>
                <w:rFonts w:cs="Times New Roman"/>
                <w:szCs w:val="24"/>
              </w:rPr>
              <w:t>2</w:t>
            </w:r>
            <w:r w:rsidRPr="00C57411">
              <w:rPr>
                <w:rFonts w:cs="Times New Roman"/>
                <w:szCs w:val="24"/>
              </w:rPr>
              <w:t>.0</w:t>
            </w:r>
            <w:r w:rsidR="001316FD" w:rsidRPr="00C57411">
              <w:rPr>
                <w:rFonts w:cs="Times New Roman"/>
                <w:szCs w:val="24"/>
              </w:rPr>
              <w:t>3</w:t>
            </w:r>
            <w:r w:rsidRPr="00C57411">
              <w:rPr>
                <w:rFonts w:cs="Times New Roman"/>
                <w:szCs w:val="24"/>
              </w:rPr>
              <w:t>.201</w:t>
            </w:r>
            <w:r w:rsidR="001316FD" w:rsidRPr="00C57411">
              <w:rPr>
                <w:rFonts w:cs="Times New Roman"/>
                <w:szCs w:val="24"/>
              </w:rPr>
              <w:t>6</w:t>
            </w:r>
          </w:p>
        </w:tc>
      </w:tr>
      <w:tr w:rsidR="008A70AC" w:rsidRPr="00C57411" w:rsidTr="00772F1E">
        <w:tc>
          <w:tcPr>
            <w:tcW w:w="607" w:type="dxa"/>
          </w:tcPr>
          <w:p w:rsidR="008A70AC" w:rsidRPr="00C57411" w:rsidRDefault="001D2189" w:rsidP="008A70AC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8</w:t>
            </w:r>
            <w:r w:rsidR="00636F42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5342" w:type="dxa"/>
          </w:tcPr>
          <w:p w:rsidR="008A70AC" w:rsidRPr="00C57411" w:rsidRDefault="008A70AC" w:rsidP="008A70AC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„Jeden den žákem Euroškoly“</w:t>
            </w:r>
          </w:p>
        </w:tc>
        <w:tc>
          <w:tcPr>
            <w:tcW w:w="1843" w:type="dxa"/>
          </w:tcPr>
          <w:p w:rsidR="008A70AC" w:rsidRPr="00C57411" w:rsidRDefault="008A70AC" w:rsidP="008A70AC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celá škola</w:t>
            </w:r>
          </w:p>
        </w:tc>
        <w:tc>
          <w:tcPr>
            <w:tcW w:w="1638" w:type="dxa"/>
          </w:tcPr>
          <w:p w:rsidR="008A70AC" w:rsidRPr="00C57411" w:rsidRDefault="008A70AC" w:rsidP="008A70AC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06.04.2016</w:t>
            </w:r>
          </w:p>
        </w:tc>
      </w:tr>
      <w:tr w:rsidR="007957DD" w:rsidRPr="00C57411" w:rsidTr="00772F1E">
        <w:tc>
          <w:tcPr>
            <w:tcW w:w="607" w:type="dxa"/>
          </w:tcPr>
          <w:p w:rsidR="007957DD" w:rsidRPr="00C57411" w:rsidRDefault="001D2189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9</w:t>
            </w:r>
            <w:r w:rsidR="007957DD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5342" w:type="dxa"/>
          </w:tcPr>
          <w:p w:rsidR="007957DD" w:rsidRPr="00C57411" w:rsidRDefault="007957DD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Kino Crystal „Nehodou to začíná“</w:t>
            </w:r>
          </w:p>
        </w:tc>
        <w:tc>
          <w:tcPr>
            <w:tcW w:w="1843" w:type="dxa"/>
          </w:tcPr>
          <w:p w:rsidR="007957DD" w:rsidRPr="00C57411" w:rsidRDefault="007957DD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P1B, P2B, P3B</w:t>
            </w:r>
          </w:p>
        </w:tc>
        <w:tc>
          <w:tcPr>
            <w:tcW w:w="1638" w:type="dxa"/>
          </w:tcPr>
          <w:p w:rsidR="007957DD" w:rsidRPr="00C57411" w:rsidRDefault="007957DD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06.04.2016</w:t>
            </w:r>
          </w:p>
        </w:tc>
      </w:tr>
      <w:tr w:rsidR="007957DD" w:rsidRPr="00C57411" w:rsidTr="00772F1E">
        <w:tc>
          <w:tcPr>
            <w:tcW w:w="607" w:type="dxa"/>
          </w:tcPr>
          <w:p w:rsidR="007957DD" w:rsidRPr="00C57411" w:rsidRDefault="001D2189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10</w:t>
            </w:r>
            <w:r w:rsidR="007957DD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5342" w:type="dxa"/>
          </w:tcPr>
          <w:p w:rsidR="007957DD" w:rsidRPr="00C57411" w:rsidRDefault="007957DD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Jiráskovo divadlo Česká Lípa – balet „Marnotratné putování“</w:t>
            </w:r>
          </w:p>
        </w:tc>
        <w:tc>
          <w:tcPr>
            <w:tcW w:w="1843" w:type="dxa"/>
          </w:tcPr>
          <w:p w:rsidR="007957DD" w:rsidRPr="00C57411" w:rsidRDefault="007957DD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1. – 3. ročníky</w:t>
            </w:r>
          </w:p>
        </w:tc>
        <w:tc>
          <w:tcPr>
            <w:tcW w:w="1638" w:type="dxa"/>
          </w:tcPr>
          <w:p w:rsidR="007957DD" w:rsidRPr="00C57411" w:rsidRDefault="007957DD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12.04.2016</w:t>
            </w:r>
          </w:p>
        </w:tc>
      </w:tr>
      <w:tr w:rsidR="007957DD" w:rsidRPr="00C57411" w:rsidTr="00772F1E">
        <w:tc>
          <w:tcPr>
            <w:tcW w:w="607" w:type="dxa"/>
          </w:tcPr>
          <w:p w:rsidR="007957DD" w:rsidRPr="00C57411" w:rsidRDefault="001D2189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11</w:t>
            </w:r>
            <w:r w:rsidR="007957DD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5342" w:type="dxa"/>
          </w:tcPr>
          <w:p w:rsidR="007957DD" w:rsidRPr="00C57411" w:rsidRDefault="007957DD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Květinový den – charitativní akce</w:t>
            </w:r>
          </w:p>
        </w:tc>
        <w:tc>
          <w:tcPr>
            <w:tcW w:w="1843" w:type="dxa"/>
          </w:tcPr>
          <w:p w:rsidR="007957DD" w:rsidRPr="00C57411" w:rsidRDefault="007957DD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výběr žáků </w:t>
            </w:r>
          </w:p>
        </w:tc>
        <w:tc>
          <w:tcPr>
            <w:tcW w:w="1638" w:type="dxa"/>
          </w:tcPr>
          <w:p w:rsidR="007957DD" w:rsidRPr="00C57411" w:rsidRDefault="007957DD" w:rsidP="007957DD">
            <w:pPr>
              <w:spacing w:before="0" w:after="0" w:line="240" w:lineRule="auto"/>
              <w:rPr>
                <w:rFonts w:cs="Times New Roman"/>
                <w:szCs w:val="24"/>
                <w:highlight w:val="yellow"/>
              </w:rPr>
            </w:pPr>
            <w:r w:rsidRPr="00C57411">
              <w:rPr>
                <w:rFonts w:cs="Times New Roman"/>
                <w:szCs w:val="24"/>
              </w:rPr>
              <w:t>11.05.2016</w:t>
            </w:r>
          </w:p>
        </w:tc>
      </w:tr>
      <w:tr w:rsidR="007957DD" w:rsidRPr="00C57411" w:rsidTr="00772F1E">
        <w:tc>
          <w:tcPr>
            <w:tcW w:w="607" w:type="dxa"/>
          </w:tcPr>
          <w:p w:rsidR="007957DD" w:rsidRPr="00C57411" w:rsidRDefault="001D2189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12</w:t>
            </w:r>
            <w:r w:rsidR="007957DD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5342" w:type="dxa"/>
          </w:tcPr>
          <w:p w:rsidR="007957DD" w:rsidRPr="00C57411" w:rsidRDefault="007957DD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Předávání maturitního vysvědčení v ambitu kláštera Česká Lípa</w:t>
            </w:r>
          </w:p>
        </w:tc>
        <w:tc>
          <w:tcPr>
            <w:tcW w:w="1843" w:type="dxa"/>
          </w:tcPr>
          <w:p w:rsidR="007957DD" w:rsidRPr="00C57411" w:rsidRDefault="007957DD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P4A, P4B, H4, D3</w:t>
            </w:r>
          </w:p>
        </w:tc>
        <w:tc>
          <w:tcPr>
            <w:tcW w:w="1638" w:type="dxa"/>
          </w:tcPr>
          <w:p w:rsidR="007957DD" w:rsidRPr="00C57411" w:rsidRDefault="007957DD" w:rsidP="007957DD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27.05.2016</w:t>
            </w:r>
          </w:p>
        </w:tc>
      </w:tr>
    </w:tbl>
    <w:p w:rsidR="00FF1E28" w:rsidRPr="00C57411" w:rsidRDefault="00CA5E57" w:rsidP="00564512">
      <w:pPr>
        <w:pStyle w:val="Nadpis2"/>
      </w:pPr>
      <w:bookmarkStart w:id="39" w:name="_Toc463959475"/>
      <w:r w:rsidRPr="00C57411">
        <w:t>Sportovní akce</w:t>
      </w:r>
      <w:bookmarkEnd w:id="39"/>
    </w:p>
    <w:p w:rsidR="00AF1774" w:rsidRPr="00C57411" w:rsidRDefault="00FF1E28" w:rsidP="00255391">
      <w:pPr>
        <w:spacing w:before="0" w:after="240" w:line="240" w:lineRule="auto"/>
        <w:ind w:firstLine="709"/>
        <w:jc w:val="both"/>
      </w:pPr>
      <w:r w:rsidRPr="00C57411">
        <w:t>O</w:t>
      </w:r>
      <w:r w:rsidR="00C62E2A" w:rsidRPr="00C57411">
        <w:t>d r.</w:t>
      </w:r>
      <w:r w:rsidR="001F4859" w:rsidRPr="00C57411">
        <w:t xml:space="preserve"> </w:t>
      </w:r>
      <w:r w:rsidR="00C62E2A" w:rsidRPr="00C57411">
        <w:t>1998 je Euroškola člene</w:t>
      </w:r>
      <w:r w:rsidR="008C7FFB" w:rsidRPr="00C57411">
        <w:t>m Asociace školních sportovních</w:t>
      </w:r>
      <w:r w:rsidRPr="00C57411">
        <w:t xml:space="preserve"> </w:t>
      </w:r>
      <w:r w:rsidR="00C62E2A" w:rsidRPr="00C57411">
        <w:t xml:space="preserve">klubů České republiky </w:t>
      </w:r>
      <w:r w:rsidR="008B6E40" w:rsidRPr="00C57411">
        <w:t>–</w:t>
      </w:r>
      <w:r w:rsidR="00C62E2A" w:rsidRPr="00C57411">
        <w:t xml:space="preserve"> AŠSK. Členy</w:t>
      </w:r>
      <w:r w:rsidR="00C62E2A" w:rsidRPr="00C57411">
        <w:rPr>
          <w:bCs/>
        </w:rPr>
        <w:t xml:space="preserve"> sportovního klubu </w:t>
      </w:r>
      <w:r w:rsidR="00C62E2A" w:rsidRPr="00C57411">
        <w:t>jsou žáci školy, kteří ji reprezentují na různých soutěžích a turnajích. Účastníme se turnajů v</w:t>
      </w:r>
      <w:r w:rsidR="008B6E40" w:rsidRPr="00C57411">
        <w:t> </w:t>
      </w:r>
      <w:r w:rsidR="00C62E2A" w:rsidRPr="00C57411">
        <w:t>rámci okresu Česká Lípa a Liber</w:t>
      </w:r>
      <w:r w:rsidR="008C7FFB" w:rsidRPr="00C57411">
        <w:t xml:space="preserve">eckého kraje </w:t>
      </w:r>
      <w:r w:rsidR="00E940E5" w:rsidRPr="00C57411">
        <w:t>Velkému zájmu</w:t>
      </w:r>
      <w:r w:rsidR="00CA5E57" w:rsidRPr="00C57411">
        <w:t xml:space="preserve"> </w:t>
      </w:r>
      <w:r w:rsidR="00E940E5" w:rsidRPr="00C57411">
        <w:t xml:space="preserve">se těší </w:t>
      </w:r>
      <w:r w:rsidR="00CA5E57" w:rsidRPr="00C57411">
        <w:t>vodácký</w:t>
      </w:r>
      <w:r w:rsidR="006D2F9B" w:rsidRPr="00C57411">
        <w:t xml:space="preserve"> kurz</w:t>
      </w:r>
      <w:r w:rsidR="00714D00" w:rsidRPr="00C57411">
        <w:t xml:space="preserve"> na Vltavě</w:t>
      </w:r>
      <w:r w:rsidR="006D2F9B" w:rsidRPr="00C57411">
        <w:t>.</w:t>
      </w:r>
      <w:r w:rsidR="00C62E2A" w:rsidRPr="00C57411">
        <w:t xml:space="preserve"> </w:t>
      </w:r>
      <w:r w:rsidR="00CA5E57" w:rsidRPr="00C57411">
        <w:t xml:space="preserve">Sportovní činnost na Euroškole vrcholí </w:t>
      </w:r>
      <w:r w:rsidR="006D2F9B" w:rsidRPr="00C57411">
        <w:t>každoročně v</w:t>
      </w:r>
      <w:r w:rsidR="008B6E40" w:rsidRPr="00C57411">
        <w:t> </w:t>
      </w:r>
      <w:r w:rsidR="006D2F9B" w:rsidRPr="00C57411">
        <w:t xml:space="preserve">červnu </w:t>
      </w:r>
      <w:r w:rsidR="00714D00" w:rsidRPr="00C57411">
        <w:t>O</w:t>
      </w:r>
      <w:r w:rsidR="00382170" w:rsidRPr="00C57411">
        <w:t>lympijský</w:t>
      </w:r>
      <w:r w:rsidR="00CA5E57" w:rsidRPr="00C57411">
        <w:t xml:space="preserve">m </w:t>
      </w:r>
      <w:r w:rsidR="00714D00" w:rsidRPr="00C57411">
        <w:t>dnem</w:t>
      </w:r>
      <w:r w:rsidR="00AF4622" w:rsidRPr="00C57411">
        <w:t xml:space="preserve"> v Troji</w:t>
      </w:r>
      <w:r w:rsidR="006D2F9B" w:rsidRPr="00C57411">
        <w:t>.</w:t>
      </w:r>
      <w:r w:rsidR="006C66B3" w:rsidRPr="00C57411">
        <w:t xml:space="preserve"> Těchto akcí se zúčastnilo celkem </w:t>
      </w:r>
      <w:r w:rsidR="002E4682" w:rsidRPr="00C57411">
        <w:t>2</w:t>
      </w:r>
      <w:r w:rsidR="00396106" w:rsidRPr="00C57411">
        <w:t>35</w:t>
      </w:r>
      <w:r w:rsidR="006C66B3" w:rsidRPr="00C57411">
        <w:t xml:space="preserve"> žá</w:t>
      </w:r>
      <w:r w:rsidR="003C7727" w:rsidRPr="00C57411">
        <w:t>k</w:t>
      </w:r>
      <w:r w:rsidR="00396106" w:rsidRPr="00C57411">
        <w:t>ů</w:t>
      </w:r>
      <w:r w:rsidR="006C66B3" w:rsidRPr="00C57411">
        <w:t xml:space="preserve">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1560"/>
        <w:gridCol w:w="1984"/>
        <w:gridCol w:w="1418"/>
      </w:tblGrid>
      <w:tr w:rsidR="004E5F90" w:rsidRPr="00C57411" w:rsidTr="003E5D4C">
        <w:tc>
          <w:tcPr>
            <w:tcW w:w="704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Poř.</w:t>
            </w:r>
          </w:p>
          <w:p w:rsidR="00AF1774" w:rsidRPr="00C57411" w:rsidRDefault="003E5D4C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Č</w:t>
            </w:r>
            <w:r w:rsidR="00AF1774" w:rsidRPr="00C57411">
              <w:rPr>
                <w:rFonts w:cs="Times New Roman"/>
                <w:b/>
                <w:bCs/>
                <w:szCs w:val="24"/>
              </w:rPr>
              <w:t>íslo</w:t>
            </w:r>
          </w:p>
        </w:tc>
        <w:tc>
          <w:tcPr>
            <w:tcW w:w="3827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Téma</w:t>
            </w:r>
          </w:p>
        </w:tc>
        <w:tc>
          <w:tcPr>
            <w:tcW w:w="1560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třída</w:t>
            </w:r>
          </w:p>
        </w:tc>
        <w:tc>
          <w:tcPr>
            <w:tcW w:w="1984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Termín</w:t>
            </w:r>
          </w:p>
        </w:tc>
        <w:tc>
          <w:tcPr>
            <w:tcW w:w="1418" w:type="dxa"/>
            <w:vAlign w:val="center"/>
          </w:tcPr>
          <w:p w:rsidR="00AF1774" w:rsidRPr="00C57411" w:rsidRDefault="00AF1774" w:rsidP="00255391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57411">
              <w:rPr>
                <w:rFonts w:cs="Times New Roman"/>
                <w:b/>
                <w:bCs/>
                <w:szCs w:val="24"/>
              </w:rPr>
              <w:t>Organizuje</w:t>
            </w:r>
          </w:p>
        </w:tc>
      </w:tr>
      <w:tr w:rsidR="004E5F90" w:rsidRPr="00C57411" w:rsidTr="003E5D4C">
        <w:tc>
          <w:tcPr>
            <w:tcW w:w="704" w:type="dxa"/>
          </w:tcPr>
          <w:p w:rsidR="003F3C9F" w:rsidRPr="00C57411" w:rsidRDefault="003F3C9F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1.</w:t>
            </w:r>
          </w:p>
        </w:tc>
        <w:tc>
          <w:tcPr>
            <w:tcW w:w="3827" w:type="dxa"/>
          </w:tcPr>
          <w:p w:rsidR="003F3C9F" w:rsidRPr="00C57411" w:rsidRDefault="003F3C9F" w:rsidP="007D1B5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Adaptační kurz 1. ročníky </w:t>
            </w:r>
            <w:r w:rsidR="006E2C25" w:rsidRPr="00C57411">
              <w:rPr>
                <w:rFonts w:cs="Times New Roman"/>
                <w:szCs w:val="24"/>
              </w:rPr>
              <w:t>Luž</w:t>
            </w:r>
            <w:r w:rsidR="007D1B56" w:rsidRPr="00C57411">
              <w:rPr>
                <w:rFonts w:cs="Times New Roman"/>
                <w:szCs w:val="24"/>
              </w:rPr>
              <w:t>ické hory</w:t>
            </w:r>
          </w:p>
        </w:tc>
        <w:tc>
          <w:tcPr>
            <w:tcW w:w="1560" w:type="dxa"/>
          </w:tcPr>
          <w:p w:rsidR="003F3C9F" w:rsidRPr="00C57411" w:rsidRDefault="003F3C9F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P1B, H1</w:t>
            </w:r>
          </w:p>
        </w:tc>
        <w:tc>
          <w:tcPr>
            <w:tcW w:w="1984" w:type="dxa"/>
          </w:tcPr>
          <w:p w:rsidR="003F3C9F" w:rsidRPr="00C57411" w:rsidRDefault="003F3C9F" w:rsidP="00552B7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</w:t>
            </w:r>
            <w:r w:rsidR="00AC72F7" w:rsidRPr="00C57411">
              <w:rPr>
                <w:rFonts w:cs="Times New Roman"/>
                <w:szCs w:val="24"/>
              </w:rPr>
              <w:t>2</w:t>
            </w:r>
            <w:r w:rsidRPr="00C57411">
              <w:rPr>
                <w:rFonts w:cs="Times New Roman"/>
                <w:szCs w:val="24"/>
              </w:rPr>
              <w:t>.-0</w:t>
            </w:r>
            <w:r w:rsidR="00AC72F7" w:rsidRPr="00C57411">
              <w:rPr>
                <w:rFonts w:cs="Times New Roman"/>
                <w:szCs w:val="24"/>
              </w:rPr>
              <w:t>4</w:t>
            </w:r>
            <w:r w:rsidRPr="00C57411">
              <w:rPr>
                <w:rFonts w:cs="Times New Roman"/>
                <w:szCs w:val="24"/>
              </w:rPr>
              <w:t>.09.201</w:t>
            </w:r>
            <w:r w:rsidR="00552B72" w:rsidRPr="00C57411">
              <w:rPr>
                <w:rFonts w:cs="Times New Roman"/>
                <w:szCs w:val="24"/>
              </w:rPr>
              <w:t>5</w:t>
            </w:r>
            <w:r w:rsidRPr="00C5741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A3EA7" w:rsidRPr="00C57411" w:rsidRDefault="003F3C9F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Kuchař</w:t>
            </w:r>
            <w:r w:rsidR="008136CF" w:rsidRPr="00C57411">
              <w:rPr>
                <w:rFonts w:cs="Times New Roman"/>
                <w:szCs w:val="24"/>
              </w:rPr>
              <w:t>,</w:t>
            </w:r>
          </w:p>
          <w:p w:rsidR="008136CF" w:rsidRPr="00C57411" w:rsidRDefault="008136CF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třídní učitelé</w:t>
            </w:r>
          </w:p>
        </w:tc>
      </w:tr>
      <w:tr w:rsidR="004E5F90" w:rsidRPr="00C57411" w:rsidTr="003E5D4C">
        <w:tc>
          <w:tcPr>
            <w:tcW w:w="704" w:type="dxa"/>
          </w:tcPr>
          <w:p w:rsidR="009A71ED" w:rsidRPr="00C57411" w:rsidRDefault="002E4682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</w:t>
            </w:r>
            <w:r w:rsidR="00AA34D0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9A71ED" w:rsidRPr="00C57411" w:rsidRDefault="009A71ED" w:rsidP="00B8513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Fotbal o Pohár J</w:t>
            </w:r>
            <w:r w:rsidR="00B85132" w:rsidRPr="00C57411">
              <w:rPr>
                <w:rFonts w:cs="Times New Roman"/>
                <w:szCs w:val="24"/>
              </w:rPr>
              <w:t>.</w:t>
            </w:r>
            <w:r w:rsidRPr="00C57411">
              <w:rPr>
                <w:rFonts w:cs="Times New Roman"/>
                <w:szCs w:val="24"/>
              </w:rPr>
              <w:t xml:space="preserve"> Masopusta</w:t>
            </w:r>
            <w:r w:rsidR="00B85132" w:rsidRPr="00C57411">
              <w:rPr>
                <w:rFonts w:cs="Times New Roman"/>
                <w:szCs w:val="24"/>
              </w:rPr>
              <w:t xml:space="preserve"> Č. Lípa</w:t>
            </w:r>
          </w:p>
        </w:tc>
        <w:tc>
          <w:tcPr>
            <w:tcW w:w="1560" w:type="dxa"/>
          </w:tcPr>
          <w:p w:rsidR="009A71ED" w:rsidRPr="00C57411" w:rsidRDefault="009A71ED" w:rsidP="00AC72F7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984" w:type="dxa"/>
          </w:tcPr>
          <w:p w:rsidR="009A71ED" w:rsidRPr="00C57411" w:rsidRDefault="009A71ED" w:rsidP="003E5D4C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</w:t>
            </w:r>
            <w:r w:rsidR="00552B72" w:rsidRPr="00C57411">
              <w:rPr>
                <w:rFonts w:cs="Times New Roman"/>
                <w:szCs w:val="24"/>
              </w:rPr>
              <w:t>0</w:t>
            </w:r>
            <w:r w:rsidRPr="00C57411">
              <w:rPr>
                <w:rFonts w:cs="Times New Roman"/>
                <w:szCs w:val="24"/>
              </w:rPr>
              <w:t>.10.201</w:t>
            </w:r>
            <w:r w:rsidR="00552B72" w:rsidRPr="00C57411">
              <w:rPr>
                <w:rFonts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9A71ED" w:rsidRPr="00C57411" w:rsidRDefault="009A71ED" w:rsidP="00255391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Kuchař</w:t>
            </w:r>
          </w:p>
        </w:tc>
      </w:tr>
      <w:tr w:rsidR="00B85132" w:rsidRPr="00C57411" w:rsidTr="003E5D4C">
        <w:tc>
          <w:tcPr>
            <w:tcW w:w="704" w:type="dxa"/>
          </w:tcPr>
          <w:p w:rsidR="00B85132" w:rsidRPr="00C57411" w:rsidRDefault="00396106" w:rsidP="00B8513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</w:t>
            </w:r>
            <w:r w:rsidR="00B85132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B85132" w:rsidRPr="00C57411" w:rsidRDefault="00B85132" w:rsidP="00B8513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Na Luž pěšky nebo běžky</w:t>
            </w:r>
          </w:p>
        </w:tc>
        <w:tc>
          <w:tcPr>
            <w:tcW w:w="1560" w:type="dxa"/>
          </w:tcPr>
          <w:p w:rsidR="00B85132" w:rsidRPr="00C57411" w:rsidRDefault="00B85132" w:rsidP="00B8513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P1B</w:t>
            </w:r>
          </w:p>
        </w:tc>
        <w:tc>
          <w:tcPr>
            <w:tcW w:w="1984" w:type="dxa"/>
          </w:tcPr>
          <w:p w:rsidR="00B85132" w:rsidRPr="00C57411" w:rsidRDefault="00B85132" w:rsidP="00B8513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21.-22.01.2016</w:t>
            </w:r>
          </w:p>
        </w:tc>
        <w:tc>
          <w:tcPr>
            <w:tcW w:w="1418" w:type="dxa"/>
          </w:tcPr>
          <w:p w:rsidR="00B85132" w:rsidRPr="00C57411" w:rsidRDefault="00B85132" w:rsidP="00B8513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Kuchař</w:t>
            </w:r>
          </w:p>
        </w:tc>
      </w:tr>
      <w:tr w:rsidR="008B6E40" w:rsidRPr="00C57411" w:rsidTr="003E5D4C">
        <w:tc>
          <w:tcPr>
            <w:tcW w:w="704" w:type="dxa"/>
          </w:tcPr>
          <w:p w:rsidR="008B6E40" w:rsidRPr="00C57411" w:rsidRDefault="00396106" w:rsidP="00B8513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4</w:t>
            </w:r>
            <w:r w:rsidR="008B6E40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8B6E40" w:rsidRPr="00C57411" w:rsidRDefault="008B6E40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 xml:space="preserve">Futsal </w:t>
            </w:r>
            <w:r w:rsidR="00AF772E" w:rsidRPr="00C57411">
              <w:rPr>
                <w:rFonts w:cs="Times New Roman"/>
                <w:szCs w:val="24"/>
              </w:rPr>
              <w:t xml:space="preserve">středoškolské kolo </w:t>
            </w:r>
            <w:r w:rsidRPr="00C57411">
              <w:rPr>
                <w:rFonts w:cs="Times New Roman"/>
                <w:szCs w:val="24"/>
              </w:rPr>
              <w:t>Č. Lípa</w:t>
            </w:r>
          </w:p>
        </w:tc>
        <w:tc>
          <w:tcPr>
            <w:tcW w:w="1560" w:type="dxa"/>
          </w:tcPr>
          <w:p w:rsidR="008B6E40" w:rsidRPr="00C57411" w:rsidRDefault="008B6E40" w:rsidP="00B8513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984" w:type="dxa"/>
          </w:tcPr>
          <w:p w:rsidR="008B6E40" w:rsidRPr="00C57411" w:rsidRDefault="008B6E40" w:rsidP="00B8513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25.02.2016</w:t>
            </w:r>
          </w:p>
        </w:tc>
        <w:tc>
          <w:tcPr>
            <w:tcW w:w="1418" w:type="dxa"/>
          </w:tcPr>
          <w:p w:rsidR="008B6E40" w:rsidRPr="00C57411" w:rsidRDefault="008B6E40" w:rsidP="00B85132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Kuchař</w:t>
            </w:r>
          </w:p>
        </w:tc>
      </w:tr>
      <w:tr w:rsidR="008B6E40" w:rsidRPr="00C57411" w:rsidTr="003E5D4C">
        <w:tc>
          <w:tcPr>
            <w:tcW w:w="704" w:type="dxa"/>
          </w:tcPr>
          <w:p w:rsidR="008B6E40" w:rsidRPr="00C57411" w:rsidRDefault="00396106" w:rsidP="008B6E40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5</w:t>
            </w:r>
            <w:r w:rsidR="008B6E40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8B6E40" w:rsidRPr="00C57411" w:rsidRDefault="007523B8" w:rsidP="008B6E40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Florbal turnaj SŠ</w:t>
            </w:r>
          </w:p>
        </w:tc>
        <w:tc>
          <w:tcPr>
            <w:tcW w:w="1560" w:type="dxa"/>
          </w:tcPr>
          <w:p w:rsidR="008B6E40" w:rsidRPr="00C57411" w:rsidRDefault="008B6E40" w:rsidP="008B6E40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P1B</w:t>
            </w:r>
          </w:p>
        </w:tc>
        <w:tc>
          <w:tcPr>
            <w:tcW w:w="1984" w:type="dxa"/>
          </w:tcPr>
          <w:p w:rsidR="008B6E40" w:rsidRPr="00C57411" w:rsidRDefault="007523B8" w:rsidP="008B6E40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08</w:t>
            </w:r>
            <w:r w:rsidR="008B6E40" w:rsidRPr="00C57411">
              <w:rPr>
                <w:rFonts w:cs="Times New Roman"/>
                <w:szCs w:val="24"/>
              </w:rPr>
              <w:t>.03.2016</w:t>
            </w:r>
          </w:p>
        </w:tc>
        <w:tc>
          <w:tcPr>
            <w:tcW w:w="1418" w:type="dxa"/>
          </w:tcPr>
          <w:p w:rsidR="008B6E40" w:rsidRPr="00C57411" w:rsidRDefault="007523B8" w:rsidP="008B6E40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Kuchař</w:t>
            </w:r>
          </w:p>
        </w:tc>
      </w:tr>
      <w:tr w:rsidR="007523B8" w:rsidRPr="00C57411" w:rsidTr="003E5D4C">
        <w:tc>
          <w:tcPr>
            <w:tcW w:w="704" w:type="dxa"/>
          </w:tcPr>
          <w:p w:rsidR="007523B8" w:rsidRPr="00C57411" w:rsidRDefault="00396106" w:rsidP="007523B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6</w:t>
            </w:r>
            <w:r w:rsidR="007523B8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7523B8" w:rsidRPr="00C57411" w:rsidRDefault="007523B8" w:rsidP="007523B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Lezecká stěna Liberec</w:t>
            </w:r>
          </w:p>
        </w:tc>
        <w:tc>
          <w:tcPr>
            <w:tcW w:w="1560" w:type="dxa"/>
          </w:tcPr>
          <w:p w:rsidR="007523B8" w:rsidRPr="00C57411" w:rsidRDefault="007523B8" w:rsidP="007523B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P1B</w:t>
            </w:r>
          </w:p>
        </w:tc>
        <w:tc>
          <w:tcPr>
            <w:tcW w:w="1984" w:type="dxa"/>
          </w:tcPr>
          <w:p w:rsidR="007523B8" w:rsidRPr="00C57411" w:rsidRDefault="007523B8" w:rsidP="007523B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23.03.2016</w:t>
            </w:r>
          </w:p>
        </w:tc>
        <w:tc>
          <w:tcPr>
            <w:tcW w:w="1418" w:type="dxa"/>
          </w:tcPr>
          <w:p w:rsidR="007523B8" w:rsidRPr="00C57411" w:rsidRDefault="007523B8" w:rsidP="007523B8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Holub</w:t>
            </w:r>
          </w:p>
        </w:tc>
      </w:tr>
      <w:tr w:rsidR="00AF772E" w:rsidRPr="00C57411" w:rsidTr="003E5D4C">
        <w:tc>
          <w:tcPr>
            <w:tcW w:w="704" w:type="dxa"/>
          </w:tcPr>
          <w:p w:rsidR="00AF772E" w:rsidRPr="00C57411" w:rsidRDefault="00396106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7</w:t>
            </w:r>
            <w:r w:rsidR="00AF772E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AF772E" w:rsidRPr="00C57411" w:rsidRDefault="00AF772E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Volejbal středoškolské kolo Č. Lípa</w:t>
            </w:r>
          </w:p>
        </w:tc>
        <w:tc>
          <w:tcPr>
            <w:tcW w:w="1560" w:type="dxa"/>
          </w:tcPr>
          <w:p w:rsidR="00AF772E" w:rsidRPr="00C57411" w:rsidRDefault="00AF772E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984" w:type="dxa"/>
          </w:tcPr>
          <w:p w:rsidR="00AF772E" w:rsidRPr="00C57411" w:rsidRDefault="00AF772E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31.03.2016</w:t>
            </w:r>
          </w:p>
        </w:tc>
        <w:tc>
          <w:tcPr>
            <w:tcW w:w="1418" w:type="dxa"/>
          </w:tcPr>
          <w:p w:rsidR="00AF772E" w:rsidRPr="00C57411" w:rsidRDefault="00AF772E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Kuchař</w:t>
            </w:r>
          </w:p>
        </w:tc>
      </w:tr>
      <w:tr w:rsidR="00AF772E" w:rsidRPr="00C57411" w:rsidTr="003E5D4C">
        <w:tc>
          <w:tcPr>
            <w:tcW w:w="704" w:type="dxa"/>
          </w:tcPr>
          <w:p w:rsidR="00AF772E" w:rsidRPr="00C57411" w:rsidRDefault="00396106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8</w:t>
            </w:r>
            <w:r w:rsidR="00AF772E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AF772E" w:rsidRPr="00C57411" w:rsidRDefault="00AF772E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Fotbal o Pohár J. Masopusta Liberec</w:t>
            </w:r>
          </w:p>
        </w:tc>
        <w:tc>
          <w:tcPr>
            <w:tcW w:w="1560" w:type="dxa"/>
          </w:tcPr>
          <w:p w:rsidR="00AF772E" w:rsidRPr="00C57411" w:rsidRDefault="00AF772E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984" w:type="dxa"/>
          </w:tcPr>
          <w:p w:rsidR="00AF772E" w:rsidRPr="00C57411" w:rsidRDefault="00AF772E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27.04.2016</w:t>
            </w:r>
          </w:p>
        </w:tc>
        <w:tc>
          <w:tcPr>
            <w:tcW w:w="1418" w:type="dxa"/>
          </w:tcPr>
          <w:p w:rsidR="00AF772E" w:rsidRPr="00C57411" w:rsidRDefault="00AF772E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Kuchař</w:t>
            </w:r>
          </w:p>
        </w:tc>
      </w:tr>
      <w:tr w:rsidR="00AF772E" w:rsidRPr="00C57411" w:rsidTr="003E5D4C">
        <w:tc>
          <w:tcPr>
            <w:tcW w:w="704" w:type="dxa"/>
          </w:tcPr>
          <w:p w:rsidR="00AF772E" w:rsidRPr="00C57411" w:rsidRDefault="00396106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9</w:t>
            </w:r>
            <w:r w:rsidR="00AF772E" w:rsidRPr="00C57411">
              <w:rPr>
                <w:rFonts w:cs="Times New Roman"/>
                <w:szCs w:val="24"/>
              </w:rPr>
              <w:t>.</w:t>
            </w:r>
          </w:p>
        </w:tc>
        <w:tc>
          <w:tcPr>
            <w:tcW w:w="3827" w:type="dxa"/>
          </w:tcPr>
          <w:p w:rsidR="00AF772E" w:rsidRPr="00C57411" w:rsidRDefault="00AF772E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Kurz přežití v přírodě Tisá</w:t>
            </w:r>
          </w:p>
        </w:tc>
        <w:tc>
          <w:tcPr>
            <w:tcW w:w="1560" w:type="dxa"/>
          </w:tcPr>
          <w:p w:rsidR="00AF772E" w:rsidRPr="00C57411" w:rsidRDefault="00AF772E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P1B</w:t>
            </w:r>
          </w:p>
        </w:tc>
        <w:tc>
          <w:tcPr>
            <w:tcW w:w="1984" w:type="dxa"/>
          </w:tcPr>
          <w:p w:rsidR="00AF772E" w:rsidRPr="00C57411" w:rsidRDefault="00AF772E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29.05.-04.06.2016</w:t>
            </w:r>
          </w:p>
        </w:tc>
        <w:tc>
          <w:tcPr>
            <w:tcW w:w="1418" w:type="dxa"/>
          </w:tcPr>
          <w:p w:rsidR="00AF772E" w:rsidRPr="00C57411" w:rsidRDefault="00AF772E" w:rsidP="00AF772E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Dytrych</w:t>
            </w:r>
          </w:p>
        </w:tc>
      </w:tr>
      <w:tr w:rsidR="00396106" w:rsidRPr="00C57411" w:rsidTr="003E5D4C">
        <w:tc>
          <w:tcPr>
            <w:tcW w:w="704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10.</w:t>
            </w:r>
          </w:p>
        </w:tc>
        <w:tc>
          <w:tcPr>
            <w:tcW w:w="3827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Kurz sebeobrany Česká Lípa</w:t>
            </w:r>
          </w:p>
        </w:tc>
        <w:tc>
          <w:tcPr>
            <w:tcW w:w="1560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P2B</w:t>
            </w:r>
          </w:p>
        </w:tc>
        <w:tc>
          <w:tcPr>
            <w:tcW w:w="1984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06.-08.06.2016</w:t>
            </w:r>
          </w:p>
        </w:tc>
        <w:tc>
          <w:tcPr>
            <w:tcW w:w="1418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Znamenáček</w:t>
            </w:r>
          </w:p>
        </w:tc>
      </w:tr>
      <w:tr w:rsidR="00396106" w:rsidRPr="00C57411" w:rsidTr="003E5D4C">
        <w:tc>
          <w:tcPr>
            <w:tcW w:w="704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11.</w:t>
            </w:r>
          </w:p>
        </w:tc>
        <w:tc>
          <w:tcPr>
            <w:tcW w:w="3827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Vodácký kurz na Vltavě</w:t>
            </w:r>
          </w:p>
        </w:tc>
        <w:tc>
          <w:tcPr>
            <w:tcW w:w="1560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984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10.-18.06.2016</w:t>
            </w:r>
          </w:p>
        </w:tc>
        <w:tc>
          <w:tcPr>
            <w:tcW w:w="1418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Kuchař</w:t>
            </w:r>
          </w:p>
        </w:tc>
      </w:tr>
      <w:tr w:rsidR="00396106" w:rsidRPr="00C57411" w:rsidTr="003E5D4C">
        <w:tc>
          <w:tcPr>
            <w:tcW w:w="704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12.</w:t>
            </w:r>
          </w:p>
        </w:tc>
        <w:tc>
          <w:tcPr>
            <w:tcW w:w="3827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Kurz střelby a taktiky policejního zásahu Česká Lípa</w:t>
            </w:r>
          </w:p>
        </w:tc>
        <w:tc>
          <w:tcPr>
            <w:tcW w:w="1560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P3B</w:t>
            </w:r>
          </w:p>
        </w:tc>
        <w:tc>
          <w:tcPr>
            <w:tcW w:w="1984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13.-17.06.2015</w:t>
            </w:r>
          </w:p>
        </w:tc>
        <w:tc>
          <w:tcPr>
            <w:tcW w:w="1418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Grosman</w:t>
            </w:r>
          </w:p>
        </w:tc>
      </w:tr>
      <w:tr w:rsidR="00396106" w:rsidRPr="00C57411" w:rsidTr="003E5D4C">
        <w:tc>
          <w:tcPr>
            <w:tcW w:w="704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13.</w:t>
            </w:r>
          </w:p>
        </w:tc>
        <w:tc>
          <w:tcPr>
            <w:tcW w:w="3827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Olympijský den Praha Troja</w:t>
            </w:r>
          </w:p>
        </w:tc>
        <w:tc>
          <w:tcPr>
            <w:tcW w:w="1560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výběr žáků</w:t>
            </w:r>
          </w:p>
        </w:tc>
        <w:tc>
          <w:tcPr>
            <w:tcW w:w="1984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22.06.2016</w:t>
            </w:r>
          </w:p>
        </w:tc>
        <w:tc>
          <w:tcPr>
            <w:tcW w:w="1418" w:type="dxa"/>
          </w:tcPr>
          <w:p w:rsidR="00396106" w:rsidRPr="00C57411" w:rsidRDefault="00396106" w:rsidP="00396106">
            <w:pPr>
              <w:spacing w:before="0" w:after="0" w:line="240" w:lineRule="auto"/>
              <w:rPr>
                <w:rFonts w:cs="Times New Roman"/>
                <w:szCs w:val="24"/>
              </w:rPr>
            </w:pPr>
            <w:r w:rsidRPr="00C57411">
              <w:rPr>
                <w:rFonts w:cs="Times New Roman"/>
                <w:szCs w:val="24"/>
              </w:rPr>
              <w:t>Kuchař</w:t>
            </w:r>
          </w:p>
        </w:tc>
      </w:tr>
    </w:tbl>
    <w:p w:rsidR="00A63BBB" w:rsidRPr="00C57411" w:rsidRDefault="00A63BBB" w:rsidP="00564512">
      <w:pPr>
        <w:pStyle w:val="Nadpis2"/>
      </w:pPr>
      <w:bookmarkStart w:id="40" w:name="_Toc463959476"/>
      <w:r w:rsidRPr="00C57411">
        <w:lastRenderedPageBreak/>
        <w:t>Mimoškolní činnost</w:t>
      </w:r>
      <w:bookmarkEnd w:id="40"/>
    </w:p>
    <w:p w:rsidR="00CA5E57" w:rsidRPr="00C57411" w:rsidRDefault="00A63BBB" w:rsidP="00255391">
      <w:pPr>
        <w:spacing w:before="0" w:after="240" w:line="240" w:lineRule="auto"/>
        <w:ind w:firstLine="709"/>
        <w:jc w:val="both"/>
      </w:pPr>
      <w:r w:rsidRPr="00C57411">
        <w:t xml:space="preserve">Zájemci o studium, absolventi, žáci i rodiče mají možnost seznámit se s bohatým životem školy na </w:t>
      </w:r>
      <w:hyperlink r:id="rId24" w:history="1">
        <w:r w:rsidRPr="00C57411">
          <w:rPr>
            <w:rStyle w:val="Hypertextovodkaz"/>
            <w:color w:val="auto"/>
          </w:rPr>
          <w:t>www.eso-cl.cz</w:t>
        </w:r>
      </w:hyperlink>
      <w:r w:rsidRPr="00C57411">
        <w:t xml:space="preserve">, </w:t>
      </w:r>
      <w:hyperlink r:id="rId25" w:history="1">
        <w:r w:rsidRPr="00C57411">
          <w:rPr>
            <w:rStyle w:val="Hypertextovodkaz"/>
            <w:color w:val="auto"/>
          </w:rPr>
          <w:t>www.euroskola.cz</w:t>
        </w:r>
      </w:hyperlink>
      <w:r w:rsidR="00382170" w:rsidRPr="00C57411">
        <w:t>, dále při návštěvě škol</w:t>
      </w:r>
      <w:r w:rsidR="00AF4622" w:rsidRPr="00C57411">
        <w:t>y ve vitrínách na chodbách. Stěžejní</w:t>
      </w:r>
      <w:r w:rsidRPr="00C57411">
        <w:t xml:space="preserve"> akce za uplynulý školní rok si lze připomenout v občasníku Euronoviny</w:t>
      </w:r>
      <w:r w:rsidR="00912E21" w:rsidRPr="00C57411">
        <w:t>, který od roku 1999</w:t>
      </w:r>
      <w:r w:rsidRPr="00C57411">
        <w:t xml:space="preserve"> </w:t>
      </w:r>
      <w:r w:rsidR="00861074" w:rsidRPr="00C57411">
        <w:t>vydávají žáci a učitelé Euroškoly</w:t>
      </w:r>
      <w:r w:rsidRPr="00C57411">
        <w:t xml:space="preserve"> </w:t>
      </w:r>
      <w:r w:rsidR="00861074" w:rsidRPr="00C57411">
        <w:t xml:space="preserve">a jeho obsah tvoří příspěvky současných žáků, </w:t>
      </w:r>
      <w:r w:rsidR="00D20AC1" w:rsidRPr="00C57411">
        <w:t xml:space="preserve">absolventů, účastníků kurzů a </w:t>
      </w:r>
      <w:r w:rsidRPr="00C57411">
        <w:t xml:space="preserve">učitelů školy. </w:t>
      </w:r>
      <w:r w:rsidR="009155E4">
        <w:t>(Příloha č. 11</w:t>
      </w:r>
      <w:r w:rsidR="00C9054F" w:rsidRPr="00C57411">
        <w:t>)</w:t>
      </w:r>
    </w:p>
    <w:p w:rsidR="00FB0D66" w:rsidRPr="00C57411" w:rsidRDefault="00564512" w:rsidP="00564512">
      <w:pPr>
        <w:pStyle w:val="Nadpis2"/>
      </w:pPr>
      <w:bookmarkStart w:id="41" w:name="_Toc463959477"/>
      <w:r>
        <w:t>Portfolio</w:t>
      </w:r>
      <w:r w:rsidR="00B04D56" w:rsidRPr="00C57411">
        <w:t xml:space="preserve"> žáků </w:t>
      </w:r>
      <w:r w:rsidR="00FB0D66" w:rsidRPr="00C57411">
        <w:t>školy</w:t>
      </w:r>
      <w:bookmarkEnd w:id="41"/>
    </w:p>
    <w:p w:rsidR="00782E29" w:rsidRPr="00C57411" w:rsidRDefault="00782E29" w:rsidP="00E73F0C">
      <w:pPr>
        <w:spacing w:before="120" w:after="120" w:line="240" w:lineRule="auto"/>
        <w:jc w:val="both"/>
        <w:rPr>
          <w:b/>
        </w:rPr>
      </w:pPr>
      <w:r w:rsidRPr="00C57411">
        <w:rPr>
          <w:b/>
        </w:rPr>
        <w:t>Europass dodatek k osvědčení</w:t>
      </w:r>
    </w:p>
    <w:p w:rsidR="00782E29" w:rsidRDefault="00782E29" w:rsidP="00E73F0C">
      <w:pPr>
        <w:spacing w:before="120" w:after="120" w:line="240" w:lineRule="auto"/>
        <w:jc w:val="both"/>
      </w:pPr>
      <w:r w:rsidRPr="00C57411">
        <w:t xml:space="preserve">získávají všichni úspěšní absolventi školy. Tato část standardizovaného systému prezentace dokladů o vzdělání zvyšuje transparentnost kvalifikací a kompetencí absolventa a umožňuje větší flexibilitu při studiu a pracovním životě v zemích EU. </w:t>
      </w:r>
    </w:p>
    <w:p w:rsidR="00782E29" w:rsidRPr="00C57411" w:rsidRDefault="00782E29" w:rsidP="00E73F0C">
      <w:pPr>
        <w:spacing w:before="120" w:after="120" w:line="240" w:lineRule="auto"/>
        <w:jc w:val="both"/>
        <w:rPr>
          <w:b/>
        </w:rPr>
      </w:pPr>
      <w:r w:rsidRPr="00C57411">
        <w:rPr>
          <w:b/>
        </w:rPr>
        <w:t>Europass Mobility</w:t>
      </w:r>
    </w:p>
    <w:p w:rsidR="00782E29" w:rsidRPr="00C57411" w:rsidRDefault="00782E29" w:rsidP="001732CB">
      <w:pPr>
        <w:spacing w:before="120" w:after="120" w:line="240" w:lineRule="auto"/>
        <w:jc w:val="both"/>
      </w:pPr>
      <w:r w:rsidRPr="00C57411">
        <w:t xml:space="preserve">je dokument, který získávají žáci školy, kteří vycestovali na pracovní stáž do některé z evropských zemí za účelem získávání pracovních zkušeností. </w:t>
      </w:r>
    </w:p>
    <w:p w:rsidR="00782E29" w:rsidRPr="00C57411" w:rsidRDefault="007617BB" w:rsidP="001732CB">
      <w:pPr>
        <w:spacing w:before="120" w:after="120" w:line="240" w:lineRule="auto"/>
        <w:ind w:firstLine="709"/>
        <w:jc w:val="both"/>
      </w:pPr>
      <w:r w:rsidRPr="00C57411">
        <w:rPr>
          <w:b/>
        </w:rPr>
        <w:t xml:space="preserve">Cestovní ruch: </w:t>
      </w:r>
      <w:r w:rsidRPr="00C57411">
        <w:t xml:space="preserve">Osvědčení o </w:t>
      </w:r>
      <w:r w:rsidR="00DA47B3" w:rsidRPr="00C57411">
        <w:t>získání</w:t>
      </w:r>
      <w:r w:rsidRPr="00C57411">
        <w:t xml:space="preserve"> </w:t>
      </w:r>
      <w:r w:rsidR="00DA47B3" w:rsidRPr="00C57411">
        <w:t xml:space="preserve">profesní kvalifikace Průvodce cestovního ruchu, kód: </w:t>
      </w:r>
    </w:p>
    <w:p w:rsidR="004018E1" w:rsidRPr="00C57411" w:rsidRDefault="00782E29" w:rsidP="001732CB">
      <w:pPr>
        <w:spacing w:before="120" w:after="120" w:line="240" w:lineRule="auto"/>
        <w:ind w:firstLine="709"/>
        <w:jc w:val="both"/>
      </w:pPr>
      <w:r w:rsidRPr="00C57411">
        <w:t xml:space="preserve">                          </w:t>
      </w:r>
      <w:r w:rsidR="00DA47B3" w:rsidRPr="00C57411">
        <w:t>65-021-N</w:t>
      </w:r>
      <w:r w:rsidR="00172E55" w:rsidRPr="00C57411">
        <w:t xml:space="preserve"> </w:t>
      </w:r>
    </w:p>
    <w:p w:rsidR="00E36F93" w:rsidRPr="00C57411" w:rsidRDefault="00E36F93" w:rsidP="001732CB">
      <w:pPr>
        <w:spacing w:before="120" w:after="120" w:line="240" w:lineRule="auto"/>
        <w:ind w:left="1969"/>
      </w:pPr>
      <w:r w:rsidRPr="00C57411">
        <w:t xml:space="preserve">      Certifikát Kompetence v cestovním ruchu</w:t>
      </w:r>
      <w:r w:rsidR="000202BC" w:rsidRPr="00C57411">
        <w:t xml:space="preserve"> (Příloha č. 7)</w:t>
      </w:r>
    </w:p>
    <w:p w:rsidR="00E36F93" w:rsidRDefault="00E36F93" w:rsidP="001732CB">
      <w:pPr>
        <w:spacing w:before="120" w:after="120" w:line="240" w:lineRule="auto"/>
        <w:ind w:left="1969"/>
      </w:pPr>
      <w:r w:rsidRPr="00C57411">
        <w:t xml:space="preserve">      Osvědčení o absolvování přípravy na získání mezinárodního certifikátu </w:t>
      </w:r>
      <w:r w:rsidRPr="00C57411">
        <w:br/>
        <w:t xml:space="preserve">      v hotelnictví a cestovním ruchu</w:t>
      </w:r>
    </w:p>
    <w:p w:rsidR="001732CB" w:rsidRPr="00C57411" w:rsidRDefault="001732CB" w:rsidP="001732CB">
      <w:pPr>
        <w:spacing w:before="120" w:after="120" w:line="240" w:lineRule="auto"/>
        <w:ind w:left="1969"/>
      </w:pPr>
    </w:p>
    <w:p w:rsidR="00740325" w:rsidRPr="00C57411" w:rsidRDefault="007617BB" w:rsidP="001732CB">
      <w:pPr>
        <w:spacing w:before="120" w:after="120" w:line="240" w:lineRule="auto"/>
        <w:ind w:firstLine="709"/>
        <w:jc w:val="both"/>
      </w:pPr>
      <w:r w:rsidRPr="00C57411">
        <w:rPr>
          <w:b/>
        </w:rPr>
        <w:t>Hotelnictv</w:t>
      </w:r>
      <w:r w:rsidR="008C7FFB" w:rsidRPr="00C57411">
        <w:rPr>
          <w:b/>
        </w:rPr>
        <w:t>í:</w:t>
      </w:r>
      <w:r w:rsidR="00F22DFE" w:rsidRPr="00C57411">
        <w:t xml:space="preserve"> </w:t>
      </w:r>
      <w:r w:rsidR="00A54936" w:rsidRPr="00C57411">
        <w:t xml:space="preserve">Hodnocení </w:t>
      </w:r>
      <w:r w:rsidR="006D4969" w:rsidRPr="00C57411">
        <w:t xml:space="preserve">hotelu </w:t>
      </w:r>
      <w:r w:rsidR="00A54936" w:rsidRPr="00C57411">
        <w:t xml:space="preserve">- </w:t>
      </w:r>
      <w:r w:rsidR="00F0450E" w:rsidRPr="00C57411">
        <w:t>odborná praxe</w:t>
      </w:r>
      <w:r w:rsidR="008C7FFB" w:rsidRPr="00C57411">
        <w:t xml:space="preserve"> </w:t>
      </w:r>
      <w:r w:rsidR="00F0450E" w:rsidRPr="00C57411">
        <w:t>Německo</w:t>
      </w:r>
      <w:r w:rsidR="006D4969" w:rsidRPr="00C57411">
        <w:t xml:space="preserve"> -</w:t>
      </w:r>
      <w:r w:rsidR="00A54936" w:rsidRPr="00C57411">
        <w:t xml:space="preserve"> Bavorsko, </w:t>
      </w:r>
      <w:r w:rsidRPr="00C57411">
        <w:t>(Příloha</w:t>
      </w:r>
      <w:r w:rsidR="000202BC" w:rsidRPr="00C57411">
        <w:t xml:space="preserve"> č. 9</w:t>
      </w:r>
      <w:r w:rsidR="002D6EB2" w:rsidRPr="00C57411">
        <w:t>)</w:t>
      </w:r>
      <w:r w:rsidR="00A54936" w:rsidRPr="00C57411">
        <w:t xml:space="preserve"> </w:t>
      </w:r>
    </w:p>
    <w:p w:rsidR="000202BC" w:rsidRPr="00C57411" w:rsidRDefault="00740325" w:rsidP="001732CB">
      <w:pPr>
        <w:spacing w:before="120" w:after="120" w:line="240" w:lineRule="auto"/>
        <w:ind w:left="1967"/>
      </w:pPr>
      <w:r w:rsidRPr="00C57411">
        <w:t xml:space="preserve">Hodnocení </w:t>
      </w:r>
      <w:r w:rsidR="006D4969" w:rsidRPr="00C57411">
        <w:t>hotelu - odborná praxe Německo -</w:t>
      </w:r>
      <w:r w:rsidR="00E73F0C">
        <w:t xml:space="preserve"> Braniborsko</w:t>
      </w:r>
      <w:r w:rsidRPr="00C57411">
        <w:t xml:space="preserve"> </w:t>
      </w:r>
    </w:p>
    <w:p w:rsidR="00740325" w:rsidRPr="00C57411" w:rsidRDefault="000202BC" w:rsidP="001732CB">
      <w:pPr>
        <w:spacing w:before="120" w:after="120" w:line="240" w:lineRule="auto"/>
        <w:ind w:left="1967"/>
      </w:pPr>
      <w:r w:rsidRPr="00C57411">
        <w:t>E</w:t>
      </w:r>
      <w:r w:rsidR="001C254C" w:rsidRPr="00C57411">
        <w:t>uropass Mobility (Přílohy č. 10.2, č. 10.3</w:t>
      </w:r>
      <w:r w:rsidR="00A54936" w:rsidRPr="00C57411">
        <w:t>)</w:t>
      </w:r>
    </w:p>
    <w:p w:rsidR="00E36F93" w:rsidRPr="00C57411" w:rsidRDefault="00E36F93" w:rsidP="001732CB">
      <w:pPr>
        <w:spacing w:before="120" w:after="120" w:line="240" w:lineRule="auto"/>
        <w:ind w:left="1967" w:firstLine="2"/>
      </w:pPr>
      <w:r w:rsidRPr="00C57411">
        <w:t xml:space="preserve">Osvědčení o absolvování přípravy na získání mezinárodního certifikátu </w:t>
      </w:r>
      <w:r w:rsidRPr="00C57411">
        <w:br/>
        <w:t>v hotelnictví a cestovním ruchu</w:t>
      </w:r>
    </w:p>
    <w:p w:rsidR="00E36F93" w:rsidRDefault="00E36F93" w:rsidP="001732CB">
      <w:pPr>
        <w:spacing w:before="120" w:after="120" w:line="240" w:lineRule="auto"/>
        <w:ind w:left="1969"/>
      </w:pPr>
      <w:r w:rsidRPr="00C57411">
        <w:t>Certifikát Kompetence v cestovním ruchu</w:t>
      </w:r>
    </w:p>
    <w:p w:rsidR="001732CB" w:rsidRPr="00C57411" w:rsidRDefault="001732CB" w:rsidP="001732CB">
      <w:pPr>
        <w:spacing w:before="120" w:after="120" w:line="240" w:lineRule="auto"/>
        <w:ind w:left="1969"/>
      </w:pPr>
    </w:p>
    <w:p w:rsidR="00E87AB7" w:rsidRPr="00C57411" w:rsidRDefault="00D20AC1" w:rsidP="001732CB">
      <w:pPr>
        <w:spacing w:before="120" w:after="120" w:line="240" w:lineRule="auto"/>
        <w:ind w:left="720"/>
        <w:jc w:val="both"/>
      </w:pPr>
      <w:r w:rsidRPr="00C57411">
        <w:rPr>
          <w:b/>
        </w:rPr>
        <w:t>Informatika a reklama</w:t>
      </w:r>
      <w:r w:rsidRPr="00C57411">
        <w:t xml:space="preserve">: </w:t>
      </w:r>
      <w:r w:rsidR="004F6105" w:rsidRPr="00C57411">
        <w:t xml:space="preserve">Osvědčení o získání odborných kompetencí v užívání grafického </w:t>
      </w:r>
    </w:p>
    <w:p w:rsidR="004F6105" w:rsidRPr="00C57411" w:rsidRDefault="004F6105" w:rsidP="001732CB">
      <w:pPr>
        <w:spacing w:before="120" w:after="120" w:line="240" w:lineRule="auto"/>
        <w:ind w:left="2460" w:firstLine="720"/>
        <w:jc w:val="both"/>
      </w:pPr>
      <w:r w:rsidRPr="00C57411">
        <w:t>a DTP softwaru</w:t>
      </w:r>
    </w:p>
    <w:p w:rsidR="000202BC" w:rsidRPr="00C57411" w:rsidRDefault="000202BC" w:rsidP="001732CB">
      <w:pPr>
        <w:spacing w:before="120" w:after="120" w:line="240" w:lineRule="auto"/>
        <w:ind w:left="3180"/>
      </w:pPr>
      <w:r w:rsidRPr="00C57411">
        <w:t>E</w:t>
      </w:r>
      <w:r w:rsidR="00E87AB7" w:rsidRPr="00C57411">
        <w:t>uropass Mobility (Příloha č. 10.1</w:t>
      </w:r>
      <w:r w:rsidRPr="00C57411">
        <w:t>)</w:t>
      </w:r>
    </w:p>
    <w:p w:rsidR="004F6105" w:rsidRPr="00C57411" w:rsidRDefault="004F6105" w:rsidP="001732CB">
      <w:pPr>
        <w:spacing w:before="120" w:after="120" w:line="240" w:lineRule="auto"/>
        <w:ind w:firstLine="709"/>
        <w:jc w:val="both"/>
      </w:pPr>
    </w:p>
    <w:p w:rsidR="00740325" w:rsidRPr="00C57411" w:rsidRDefault="00740325" w:rsidP="00740325">
      <w:pPr>
        <w:spacing w:before="0" w:after="240" w:line="240" w:lineRule="auto"/>
        <w:ind w:firstLine="709"/>
        <w:jc w:val="both"/>
        <w:sectPr w:rsidR="00740325" w:rsidRPr="00C57411" w:rsidSect="00D76ED6"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</w:p>
    <w:p w:rsidR="00CA5E57" w:rsidRPr="00C57411" w:rsidRDefault="00CA5E57" w:rsidP="00255391">
      <w:pPr>
        <w:pStyle w:val="Nadpis1"/>
        <w:rPr>
          <w:color w:val="auto"/>
        </w:rPr>
      </w:pPr>
      <w:bookmarkStart w:id="42" w:name="_Toc463959478"/>
      <w:r w:rsidRPr="00C57411">
        <w:rPr>
          <w:color w:val="auto"/>
        </w:rPr>
        <w:lastRenderedPageBreak/>
        <w:t>Poradenské služby</w:t>
      </w:r>
      <w:bookmarkEnd w:id="42"/>
    </w:p>
    <w:p w:rsidR="00CA5E57" w:rsidRPr="00C57411" w:rsidRDefault="00CA5E57" w:rsidP="00564512">
      <w:pPr>
        <w:pStyle w:val="Nadpis2"/>
      </w:pPr>
      <w:bookmarkStart w:id="43" w:name="_Toc463959479"/>
      <w:r w:rsidRPr="00C57411">
        <w:t>Činnost výchovného poradce</w:t>
      </w:r>
      <w:bookmarkEnd w:id="43"/>
    </w:p>
    <w:p w:rsidR="00F14EC2" w:rsidRPr="00C57411" w:rsidRDefault="008913B4" w:rsidP="00255391">
      <w:pPr>
        <w:spacing w:before="0" w:after="240" w:line="240" w:lineRule="auto"/>
        <w:ind w:firstLine="709"/>
        <w:jc w:val="both"/>
      </w:pPr>
      <w:r w:rsidRPr="00C57411">
        <w:t>Na školní rok 20</w:t>
      </w:r>
      <w:r w:rsidR="00C9515B" w:rsidRPr="00C57411">
        <w:t>15</w:t>
      </w:r>
      <w:r w:rsidR="00CA5E57" w:rsidRPr="00C57411">
        <w:t>/</w:t>
      </w:r>
      <w:r w:rsidR="00F8548C" w:rsidRPr="00C57411">
        <w:t>1</w:t>
      </w:r>
      <w:r w:rsidR="00C9515B" w:rsidRPr="00C57411">
        <w:t>6</w:t>
      </w:r>
      <w:r w:rsidR="00CA5E57" w:rsidRPr="00C57411">
        <w:t xml:space="preserve"> byl podle Vyhlášky č.72/2005 Sb.</w:t>
      </w:r>
      <w:r w:rsidR="006A5F1E" w:rsidRPr="00C57411">
        <w:t xml:space="preserve"> </w:t>
      </w:r>
      <w:r w:rsidR="00CA5E57" w:rsidRPr="00C57411">
        <w:t>zpracován a realizován „Školní program pedagogicko-psychologického poradenství“.</w:t>
      </w:r>
      <w:r w:rsidR="00F14EC2" w:rsidRPr="00C57411">
        <w:t xml:space="preserve"> </w:t>
      </w:r>
      <w:r w:rsidR="00740325" w:rsidRPr="00C57411">
        <w:t>Výchovnou poradkyní byla I</w:t>
      </w:r>
      <w:r w:rsidR="00CA5E57" w:rsidRPr="00C57411">
        <w:t xml:space="preserve">ng. </w:t>
      </w:r>
      <w:r w:rsidR="00F14EC2" w:rsidRPr="00C57411">
        <w:t>Kateřina Vidimská</w:t>
      </w:r>
      <w:r w:rsidR="00CA5E57" w:rsidRPr="00C57411">
        <w:t>, která spolupracovala s</w:t>
      </w:r>
      <w:r w:rsidR="004018E1" w:rsidRPr="00C57411">
        <w:t> P</w:t>
      </w:r>
      <w:r w:rsidR="002354A2" w:rsidRPr="00C57411">
        <w:t xml:space="preserve">edagogicko- psychologickou </w:t>
      </w:r>
      <w:r w:rsidR="004018E1" w:rsidRPr="00C57411">
        <w:t>poradnou v České Lípě.</w:t>
      </w:r>
      <w:r w:rsidR="00740325" w:rsidRPr="00C57411">
        <w:t xml:space="preserve"> Byly </w:t>
      </w:r>
      <w:r w:rsidR="00CA5E57" w:rsidRPr="00C57411">
        <w:t xml:space="preserve">stanoveny konzultační hodiny, ve kterých se výchovná poradkyně věnovala problémům žáků osobně. </w:t>
      </w:r>
      <w:r w:rsidR="004B6791" w:rsidRPr="00C57411">
        <w:t xml:space="preserve">K náplni její práce </w:t>
      </w:r>
      <w:r w:rsidR="004018E1" w:rsidRPr="00C57411">
        <w:t>patřila</w:t>
      </w:r>
      <w:r w:rsidR="00F14EC2" w:rsidRPr="00C57411">
        <w:t xml:space="preserve"> </w:t>
      </w:r>
      <w:r w:rsidR="004B6791" w:rsidRPr="00C57411">
        <w:t>p</w:t>
      </w:r>
      <w:r w:rsidR="00CA5E57" w:rsidRPr="00C57411">
        <w:t xml:space="preserve">ráce se žáky </w:t>
      </w:r>
      <w:r w:rsidR="004B6791" w:rsidRPr="00C57411">
        <w:t>se</w:t>
      </w:r>
      <w:r w:rsidR="004B6791" w:rsidRPr="00C57411">
        <w:rPr>
          <w:b/>
        </w:rPr>
        <w:t xml:space="preserve"> </w:t>
      </w:r>
      <w:r w:rsidR="00AD780D" w:rsidRPr="00C57411">
        <w:t>zdravotní</w:t>
      </w:r>
      <w:r w:rsidR="004B6791" w:rsidRPr="00C57411">
        <w:t>m</w:t>
      </w:r>
      <w:r w:rsidR="00AD780D" w:rsidRPr="00C57411">
        <w:t xml:space="preserve"> znevýhodnění</w:t>
      </w:r>
      <w:r w:rsidR="004B6791" w:rsidRPr="00C57411">
        <w:t>m</w:t>
      </w:r>
      <w:r w:rsidR="00AD780D" w:rsidRPr="00C57411">
        <w:t>, oslabení</w:t>
      </w:r>
      <w:r w:rsidR="004B6791" w:rsidRPr="00C57411">
        <w:t>m, dlouhodobou nemocí</w:t>
      </w:r>
      <w:r w:rsidR="00AD780D" w:rsidRPr="00C57411">
        <w:t>, nebo sociální</w:t>
      </w:r>
      <w:r w:rsidR="004B6791" w:rsidRPr="00C57411">
        <w:t>m</w:t>
      </w:r>
      <w:r w:rsidR="00AD780D" w:rsidRPr="00C57411">
        <w:t xml:space="preserve"> znevýhodnění</w:t>
      </w:r>
      <w:r w:rsidR="004B6791" w:rsidRPr="00C57411">
        <w:t>m</w:t>
      </w:r>
      <w:r w:rsidR="00AD780D" w:rsidRPr="00C57411">
        <w:t xml:space="preserve"> jako</w:t>
      </w:r>
      <w:r w:rsidR="007A3EA7" w:rsidRPr="00C57411">
        <w:t xml:space="preserve"> je </w:t>
      </w:r>
      <w:r w:rsidR="00AD780D" w:rsidRPr="00C57411">
        <w:t xml:space="preserve">např. </w:t>
      </w:r>
      <w:r w:rsidR="004B6791" w:rsidRPr="00C57411">
        <w:t xml:space="preserve">nestabilní a nepodnětné </w:t>
      </w:r>
      <w:r w:rsidR="007A3EA7" w:rsidRPr="00C57411">
        <w:t>rodinné zázemí</w:t>
      </w:r>
      <w:r w:rsidR="004018E1" w:rsidRPr="00C57411">
        <w:t>. Pro každého žáka byl</w:t>
      </w:r>
      <w:r w:rsidR="004B6791" w:rsidRPr="00C57411">
        <w:t xml:space="preserve"> vypracován </w:t>
      </w:r>
      <w:r w:rsidR="000F269B" w:rsidRPr="00C57411">
        <w:t>plán konz</w:t>
      </w:r>
      <w:r w:rsidR="00AD780D" w:rsidRPr="00C57411">
        <w:t>ultací a zkoušek tak</w:t>
      </w:r>
      <w:r w:rsidR="002354A2" w:rsidRPr="00C57411">
        <w:t>, aby vyhovoval jeho</w:t>
      </w:r>
      <w:r w:rsidR="004B6791" w:rsidRPr="00C57411">
        <w:t xml:space="preserve"> potřebám, a zároveň byl v souladu se školním a klasifikačním řádem, který </w:t>
      </w:r>
      <w:r w:rsidR="00AD780D" w:rsidRPr="00C57411">
        <w:t xml:space="preserve">stanoví počet </w:t>
      </w:r>
      <w:r w:rsidR="00CF0EFA" w:rsidRPr="00C57411">
        <w:t>z</w:t>
      </w:r>
      <w:r w:rsidR="00AD780D" w:rsidRPr="00C57411">
        <w:t>námek nutný pro klasifikaci u těchto žáků.</w:t>
      </w:r>
      <w:r w:rsidR="00912E21" w:rsidRPr="00C57411">
        <w:t xml:space="preserve"> </w:t>
      </w:r>
      <w:r w:rsidR="00140942" w:rsidRPr="00C57411">
        <w:t xml:space="preserve"> </w:t>
      </w:r>
      <w:r w:rsidR="00F14EC2" w:rsidRPr="00C57411">
        <w:t>Zpráva o činnosti výchovné</w:t>
      </w:r>
      <w:r w:rsidR="00140942" w:rsidRPr="00C57411">
        <w:t>ho poradce</w:t>
      </w:r>
      <w:r w:rsidR="009155E4">
        <w:t xml:space="preserve"> školy </w:t>
      </w:r>
      <w:r w:rsidR="00E73F0C">
        <w:t xml:space="preserve">    </w:t>
      </w:r>
      <w:r w:rsidR="00C9054F" w:rsidRPr="00C57411">
        <w:t xml:space="preserve">(Příloha č. </w:t>
      </w:r>
      <w:r w:rsidR="009155E4">
        <w:t>5</w:t>
      </w:r>
      <w:r w:rsidR="00C9054F" w:rsidRPr="00C57411">
        <w:t>)</w:t>
      </w:r>
    </w:p>
    <w:p w:rsidR="00CA5E57" w:rsidRPr="00C57411" w:rsidRDefault="00F14EC2" w:rsidP="00564512">
      <w:pPr>
        <w:pStyle w:val="Nadpis2"/>
      </w:pPr>
      <w:bookmarkStart w:id="44" w:name="_Toc463959480"/>
      <w:r w:rsidRPr="00C57411">
        <w:rPr>
          <w:bCs/>
          <w:szCs w:val="28"/>
        </w:rPr>
        <w:t xml:space="preserve">Činnost metodika prevence - </w:t>
      </w:r>
      <w:r w:rsidR="00CA5E57" w:rsidRPr="00C57411">
        <w:t>Realizace preventivního programu školy</w:t>
      </w:r>
      <w:bookmarkEnd w:id="44"/>
    </w:p>
    <w:p w:rsidR="00B2073D" w:rsidRPr="00C57411" w:rsidRDefault="002E07D7" w:rsidP="00E73F0C">
      <w:pPr>
        <w:spacing w:before="0" w:after="0" w:line="240" w:lineRule="auto"/>
        <w:ind w:firstLine="709"/>
        <w:jc w:val="both"/>
      </w:pPr>
      <w:r w:rsidRPr="00C57411">
        <w:tab/>
      </w:r>
      <w:r w:rsidR="00AC1EF8" w:rsidRPr="00C57411">
        <w:t>Jako metodik prevence pracoval</w:t>
      </w:r>
      <w:r w:rsidR="00F14EC2" w:rsidRPr="00C57411">
        <w:t>a ing.</w:t>
      </w:r>
      <w:r w:rsidR="006D2F9B" w:rsidRPr="00C57411">
        <w:t xml:space="preserve"> Kateřina Vidimská</w:t>
      </w:r>
      <w:r w:rsidR="00F14EC2" w:rsidRPr="00C57411">
        <w:t xml:space="preserve">. </w:t>
      </w:r>
      <w:r w:rsidR="00AC1EF8" w:rsidRPr="00C57411">
        <w:t>Vypracoval</w:t>
      </w:r>
      <w:r w:rsidR="00F14EC2" w:rsidRPr="00C57411">
        <w:t>a</w:t>
      </w:r>
      <w:r w:rsidR="00AC1EF8" w:rsidRPr="00C57411">
        <w:t xml:space="preserve"> </w:t>
      </w:r>
      <w:r w:rsidR="00F14EC2" w:rsidRPr="00C57411">
        <w:t>„</w:t>
      </w:r>
      <w:r w:rsidR="00E917B4" w:rsidRPr="00C57411">
        <w:t xml:space="preserve">Zprávu </w:t>
      </w:r>
      <w:r w:rsidR="00D66FB6" w:rsidRPr="00C57411">
        <w:t xml:space="preserve">o činnosti </w:t>
      </w:r>
      <w:r w:rsidR="00E917B4" w:rsidRPr="00C57411">
        <w:t>metodika prevence školy</w:t>
      </w:r>
      <w:r w:rsidR="00D66FB6" w:rsidRPr="00C57411">
        <w:t xml:space="preserve"> a vyhodnocení minimálního preventivního programu</w:t>
      </w:r>
      <w:r w:rsidR="00F14EC2" w:rsidRPr="00C57411">
        <w:t>“</w:t>
      </w:r>
      <w:r w:rsidR="00AC1EF8" w:rsidRPr="00C57411">
        <w:rPr>
          <w:b/>
        </w:rPr>
        <w:t xml:space="preserve">, </w:t>
      </w:r>
      <w:r w:rsidR="00AC1EF8" w:rsidRPr="00C57411">
        <w:t>kterým se činn</w:t>
      </w:r>
      <w:r w:rsidR="00D66FB6" w:rsidRPr="00C57411">
        <w:t>ost školy v této oblasti řídila.</w:t>
      </w:r>
      <w:r w:rsidR="002B7929" w:rsidRPr="00C57411">
        <w:t xml:space="preserve"> </w:t>
      </w:r>
      <w:r w:rsidR="009155E4">
        <w:t>Činnost metodika prevence a plnění minimálního p</w:t>
      </w:r>
      <w:r w:rsidR="00BC0D4D" w:rsidRPr="00C57411">
        <w:t>reventivní</w:t>
      </w:r>
      <w:r w:rsidR="009155E4">
        <w:t>ho</w:t>
      </w:r>
      <w:r w:rsidR="00BC0D4D" w:rsidRPr="00C57411">
        <w:t xml:space="preserve"> program</w:t>
      </w:r>
      <w:r w:rsidR="009155E4">
        <w:t>u</w:t>
      </w:r>
      <w:r w:rsidR="00BC0D4D" w:rsidRPr="00C57411">
        <w:t xml:space="preserve"> školy - </w:t>
      </w:r>
      <w:r w:rsidR="00D66FB6" w:rsidRPr="00C57411">
        <w:t xml:space="preserve">viz </w:t>
      </w:r>
      <w:r w:rsidR="00140942" w:rsidRPr="00C57411">
        <w:t>P</w:t>
      </w:r>
      <w:r w:rsidR="009155E4">
        <w:t>říloha č. 4</w:t>
      </w:r>
      <w:r w:rsidR="00D66FB6" w:rsidRPr="00C57411">
        <w:t>.</w:t>
      </w:r>
      <w:r w:rsidR="00E917B4" w:rsidRPr="00C57411">
        <w:t xml:space="preserve"> Prevence se zaměřuje </w:t>
      </w:r>
      <w:r w:rsidR="002354A2" w:rsidRPr="00C57411">
        <w:t>na</w:t>
      </w:r>
      <w:r w:rsidR="00F84674" w:rsidRPr="00C57411">
        <w:t xml:space="preserve"> </w:t>
      </w:r>
      <w:r w:rsidR="00D66FB6" w:rsidRPr="00C57411">
        <w:t>předcházení</w:t>
      </w:r>
      <w:r w:rsidR="002354A2" w:rsidRPr="00C57411">
        <w:t xml:space="preserve"> soc</w:t>
      </w:r>
      <w:r w:rsidR="00D66FB6" w:rsidRPr="00C57411">
        <w:t>iálně-patologických jevů (šikana</w:t>
      </w:r>
      <w:r w:rsidR="002354A2" w:rsidRPr="00C57411">
        <w:t xml:space="preserve">, </w:t>
      </w:r>
      <w:r w:rsidR="00D66FB6" w:rsidRPr="00C57411">
        <w:t>kyberšikana</w:t>
      </w:r>
      <w:r w:rsidR="00F84674" w:rsidRPr="00C57411">
        <w:t xml:space="preserve">, </w:t>
      </w:r>
      <w:r w:rsidR="00D66FB6" w:rsidRPr="00C57411">
        <w:t>agrese</w:t>
      </w:r>
      <w:r w:rsidR="002354A2" w:rsidRPr="00C57411">
        <w:t>, poruchy příjmu potravy, záškoláctví</w:t>
      </w:r>
      <w:r w:rsidR="00D66FB6" w:rsidRPr="00C57411">
        <w:t>, drogová problematika</w:t>
      </w:r>
      <w:r w:rsidR="002B7929" w:rsidRPr="00C57411">
        <w:t xml:space="preserve">), </w:t>
      </w:r>
      <w:r w:rsidR="002354A2" w:rsidRPr="00C57411">
        <w:t xml:space="preserve">na klima ve třídě a ve škole, </w:t>
      </w:r>
      <w:r w:rsidR="002B7929" w:rsidRPr="00C57411">
        <w:t xml:space="preserve">zdravý životní </w:t>
      </w:r>
      <w:r w:rsidR="00E917B4" w:rsidRPr="00C57411">
        <w:t>styl, prevenci zneužívání omamných a</w:t>
      </w:r>
      <w:r w:rsidR="002B7929" w:rsidRPr="00C57411">
        <w:t xml:space="preserve"> </w:t>
      </w:r>
      <w:r w:rsidR="00E917B4" w:rsidRPr="00C57411">
        <w:t>psychotropních látek,</w:t>
      </w:r>
      <w:r w:rsidR="002B7929" w:rsidRPr="00C57411">
        <w:t xml:space="preserve"> tabákových výrobků a alkoholu. Součástí realizace preventivního </w:t>
      </w:r>
      <w:r w:rsidR="00B2073D" w:rsidRPr="00C57411">
        <w:t>programu školy</w:t>
      </w:r>
      <w:r w:rsidR="002B7929" w:rsidRPr="00C57411">
        <w:t xml:space="preserve"> je </w:t>
      </w:r>
      <w:r w:rsidR="004018E1" w:rsidRPr="00C57411">
        <w:t xml:space="preserve">také </w:t>
      </w:r>
      <w:r w:rsidR="002B7929" w:rsidRPr="00C57411">
        <w:t>tzv. nespecifická prevence</w:t>
      </w:r>
      <w:r w:rsidR="002354A2" w:rsidRPr="00C57411">
        <w:t xml:space="preserve">, kdy je např. </w:t>
      </w:r>
      <w:r w:rsidR="002B7929" w:rsidRPr="00C57411">
        <w:t>při interaktivních dnech otevřených dveří</w:t>
      </w:r>
      <w:r w:rsidR="00B2073D" w:rsidRPr="00C57411">
        <w:t>, projektových dnech a</w:t>
      </w:r>
      <w:r w:rsidR="002B7929" w:rsidRPr="00C57411">
        <w:t xml:space="preserve"> odborných praxích posilována sounále</w:t>
      </w:r>
      <w:r w:rsidR="00B2073D" w:rsidRPr="00C57411">
        <w:t xml:space="preserve">žitost žáků a školy. Součinnost a dobrá spolupráce všech zaměstnanců školy přispívá k dobrému klimatu ve škole. </w:t>
      </w:r>
    </w:p>
    <w:p w:rsidR="001C254C" w:rsidRPr="00C57411" w:rsidRDefault="001C254C" w:rsidP="00E73F0C">
      <w:pPr>
        <w:spacing w:before="0" w:after="0" w:line="240" w:lineRule="auto"/>
        <w:ind w:firstLine="709"/>
        <w:jc w:val="both"/>
      </w:pPr>
      <w:r w:rsidRPr="00C57411">
        <w:t xml:space="preserve">Ve školním roce 2015/2016 se nevyskytly žádné problémy, které by se týkaly výše uvedených sociálně-patologických jevů. </w:t>
      </w:r>
      <w:r w:rsidR="00F70D4C" w:rsidRPr="00C57411">
        <w:t>Vedení školy řešila společně s výchovnou poradkyní pouze drobné neshody mezi žáky.</w:t>
      </w:r>
    </w:p>
    <w:p w:rsidR="00B04D56" w:rsidRPr="00C57411" w:rsidRDefault="00B04D56" w:rsidP="00564512">
      <w:pPr>
        <w:pStyle w:val="Nadpis2"/>
      </w:pPr>
      <w:bookmarkStart w:id="45" w:name="_Toc463959481"/>
      <w:r w:rsidRPr="00C57411">
        <w:t>Činnost studentské rady</w:t>
      </w:r>
      <w:bookmarkEnd w:id="45"/>
      <w:r w:rsidRPr="00C57411">
        <w:t xml:space="preserve"> </w:t>
      </w:r>
    </w:p>
    <w:p w:rsidR="00B04D56" w:rsidRPr="00C57411" w:rsidRDefault="00B04D56" w:rsidP="00BD2E50">
      <w:pPr>
        <w:spacing w:before="0" w:after="240" w:line="240" w:lineRule="auto"/>
        <w:ind w:firstLine="709"/>
        <w:jc w:val="both"/>
      </w:pPr>
      <w:r w:rsidRPr="00C57411">
        <w:t>Studentská rada zahájila svo</w:t>
      </w:r>
      <w:r w:rsidR="004018E1" w:rsidRPr="00C57411">
        <w:t xml:space="preserve">ji činnost na podzim roku 2012 jako poradní orgán vedení školy. </w:t>
      </w:r>
      <w:r w:rsidRPr="00C57411">
        <w:t>Podnětem pro její vznik byla snaha vylepšit komunikaci mezi studenty, učiteli a vedením školy. Cílem je řešit včas případné stížnosti či požadavky ze strany studentů. S</w:t>
      </w:r>
      <w:r w:rsidR="00FD5CA9" w:rsidRPr="00C57411">
        <w:t>tud</w:t>
      </w:r>
      <w:r w:rsidR="00D66FB6" w:rsidRPr="00C57411">
        <w:t>entská rada se</w:t>
      </w:r>
      <w:r w:rsidR="004018E1" w:rsidRPr="00C57411">
        <w:t xml:space="preserve"> během </w:t>
      </w:r>
      <w:r w:rsidR="00C9515B" w:rsidRPr="00C57411">
        <w:t xml:space="preserve">školního </w:t>
      </w:r>
      <w:r w:rsidR="004018E1" w:rsidRPr="00C57411">
        <w:t xml:space="preserve">roku </w:t>
      </w:r>
      <w:r w:rsidR="00C9515B" w:rsidRPr="00C57411">
        <w:t xml:space="preserve">2015/2016 </w:t>
      </w:r>
      <w:r w:rsidR="00D66FB6" w:rsidRPr="00C57411">
        <w:t xml:space="preserve">sešla </w:t>
      </w:r>
      <w:r w:rsidR="004018E1" w:rsidRPr="00C57411">
        <w:t>pět</w:t>
      </w:r>
      <w:r w:rsidR="00D66FB6" w:rsidRPr="00C57411">
        <w:t>krát. Z</w:t>
      </w:r>
      <w:r w:rsidRPr="00C57411">
        <w:t>ástupci jednotlivých tříd mohli vznést své připomí</w:t>
      </w:r>
      <w:r w:rsidR="00D66FB6" w:rsidRPr="00C57411">
        <w:t>nky, dotazy, předkládat své náměty a požadavky a argumentačně je odůvodnit</w:t>
      </w:r>
      <w:r w:rsidR="004018E1" w:rsidRPr="00C57411">
        <w:t>. Činnost S</w:t>
      </w:r>
      <w:r w:rsidRPr="00C57411">
        <w:t>tudentské rady se velice osvědčila, vše se řešilo velmi rychle ke spokojenosti všech zúčastněných stran. Škola bude v této činnosti pokračovat i nadále.</w:t>
      </w:r>
    </w:p>
    <w:p w:rsidR="00F63956" w:rsidRPr="00C57411" w:rsidRDefault="00F63956" w:rsidP="00BD2E50">
      <w:pPr>
        <w:spacing w:before="0" w:after="240" w:line="240" w:lineRule="auto"/>
        <w:ind w:firstLine="709"/>
        <w:jc w:val="both"/>
        <w:rPr>
          <w:highlight w:val="yellow"/>
        </w:rPr>
      </w:pPr>
    </w:p>
    <w:p w:rsidR="00C9515B" w:rsidRPr="00C57411" w:rsidRDefault="00C9515B" w:rsidP="00BD2E50">
      <w:pPr>
        <w:spacing w:before="0" w:after="240" w:line="240" w:lineRule="auto"/>
        <w:ind w:firstLine="709"/>
        <w:jc w:val="both"/>
        <w:rPr>
          <w:highlight w:val="yellow"/>
        </w:rPr>
      </w:pPr>
    </w:p>
    <w:p w:rsidR="00C9515B" w:rsidRPr="00C57411" w:rsidRDefault="00C9515B" w:rsidP="00BD2E50">
      <w:pPr>
        <w:spacing w:before="0" w:after="240" w:line="240" w:lineRule="auto"/>
        <w:ind w:firstLine="709"/>
        <w:jc w:val="both"/>
        <w:rPr>
          <w:highlight w:val="yellow"/>
        </w:rPr>
      </w:pPr>
    </w:p>
    <w:p w:rsidR="00C9515B" w:rsidRPr="00C57411" w:rsidRDefault="00C9515B" w:rsidP="00BD2E50">
      <w:pPr>
        <w:spacing w:before="0" w:after="240" w:line="240" w:lineRule="auto"/>
        <w:ind w:firstLine="709"/>
        <w:jc w:val="both"/>
        <w:rPr>
          <w:highlight w:val="yellow"/>
        </w:rPr>
      </w:pPr>
    </w:p>
    <w:p w:rsidR="00C9515B" w:rsidRPr="00C57411" w:rsidRDefault="00C9515B" w:rsidP="00BD2E50">
      <w:pPr>
        <w:spacing w:before="0" w:after="240" w:line="240" w:lineRule="auto"/>
        <w:ind w:firstLine="709"/>
        <w:jc w:val="both"/>
        <w:rPr>
          <w:highlight w:val="yellow"/>
        </w:rPr>
      </w:pPr>
    </w:p>
    <w:p w:rsidR="00356592" w:rsidRPr="00C57411" w:rsidRDefault="00356592" w:rsidP="00BD2E50">
      <w:pPr>
        <w:pStyle w:val="Nadpis1"/>
        <w:rPr>
          <w:color w:val="auto"/>
        </w:rPr>
      </w:pPr>
      <w:bookmarkStart w:id="46" w:name="_Toc463959482"/>
      <w:r w:rsidRPr="00C57411">
        <w:rPr>
          <w:color w:val="auto"/>
        </w:rPr>
        <w:lastRenderedPageBreak/>
        <w:t>Řízení školy</w:t>
      </w:r>
      <w:bookmarkEnd w:id="46"/>
    </w:p>
    <w:p w:rsidR="000456EC" w:rsidRPr="00C57411" w:rsidRDefault="000456EC" w:rsidP="00564512">
      <w:pPr>
        <w:pStyle w:val="Nadpis2"/>
      </w:pPr>
      <w:bookmarkStart w:id="47" w:name="_Toc463959483"/>
      <w:r w:rsidRPr="00C57411">
        <w:t xml:space="preserve">Realizace hlavních </w:t>
      </w:r>
      <w:r w:rsidR="00D33A01" w:rsidRPr="00C57411">
        <w:t>cílů</w:t>
      </w:r>
      <w:r w:rsidRPr="00C57411">
        <w:t xml:space="preserve"> stanovených školou pro </w:t>
      </w:r>
      <w:r w:rsidR="00AD780D" w:rsidRPr="00C57411">
        <w:t>r</w:t>
      </w:r>
      <w:r w:rsidRPr="00C57411">
        <w:t>ok</w:t>
      </w:r>
      <w:r w:rsidR="00E63319" w:rsidRPr="00C57411">
        <w:t xml:space="preserve">y </w:t>
      </w:r>
      <w:r w:rsidR="00AD780D" w:rsidRPr="00C57411">
        <w:t>20</w:t>
      </w:r>
      <w:r w:rsidR="00C9515B" w:rsidRPr="00C57411">
        <w:t>15</w:t>
      </w:r>
      <w:r w:rsidR="00E63319" w:rsidRPr="00C57411">
        <w:t xml:space="preserve"> </w:t>
      </w:r>
      <w:r w:rsidR="002A08B1" w:rsidRPr="00C57411">
        <w:t>a 201</w:t>
      </w:r>
      <w:r w:rsidR="00C9515B" w:rsidRPr="00C57411">
        <w:t>6</w:t>
      </w:r>
      <w:bookmarkEnd w:id="47"/>
    </w:p>
    <w:p w:rsidR="00AC1EF8" w:rsidRPr="00C57411" w:rsidRDefault="00AD780D" w:rsidP="00BD2E50">
      <w:pPr>
        <w:spacing w:before="0" w:after="240" w:line="240" w:lineRule="auto"/>
        <w:ind w:firstLine="709"/>
        <w:jc w:val="both"/>
        <w:rPr>
          <w:bCs/>
        </w:rPr>
      </w:pPr>
      <w:r w:rsidRPr="00C57411">
        <w:rPr>
          <w:bCs/>
        </w:rPr>
        <w:t>Vzhledem k</w:t>
      </w:r>
      <w:r w:rsidR="00AC49B7" w:rsidRPr="00C57411">
        <w:rPr>
          <w:bCs/>
        </w:rPr>
        <w:t xml:space="preserve"> </w:t>
      </w:r>
      <w:r w:rsidRPr="00C57411">
        <w:rPr>
          <w:bCs/>
        </w:rPr>
        <w:t xml:space="preserve">tomu, že </w:t>
      </w:r>
      <w:r w:rsidR="006A5F1E" w:rsidRPr="00C57411">
        <w:rPr>
          <w:bCs/>
        </w:rPr>
        <w:t xml:space="preserve">právní forma Euroškola Česká Lípa </w:t>
      </w:r>
      <w:r w:rsidRPr="00C57411">
        <w:rPr>
          <w:bCs/>
        </w:rPr>
        <w:t>je s.r.o.</w:t>
      </w:r>
      <w:r w:rsidR="006A5F1E" w:rsidRPr="00C57411">
        <w:rPr>
          <w:bCs/>
        </w:rPr>
        <w:t>,</w:t>
      </w:r>
      <w:r w:rsidR="0043040F" w:rsidRPr="00C57411">
        <w:rPr>
          <w:bCs/>
        </w:rPr>
        <w:t xml:space="preserve"> je její hlavní řídící </w:t>
      </w:r>
      <w:r w:rsidRPr="00C57411">
        <w:rPr>
          <w:bCs/>
        </w:rPr>
        <w:t xml:space="preserve">systém ISO </w:t>
      </w:r>
      <w:r w:rsidRPr="00C57411">
        <w:t>nastaven</w:t>
      </w:r>
      <w:r w:rsidR="00B2073D" w:rsidRPr="00C57411">
        <w:rPr>
          <w:bCs/>
        </w:rPr>
        <w:t xml:space="preserve"> na kalendářní roky. S</w:t>
      </w:r>
      <w:r w:rsidR="00D33A01" w:rsidRPr="00C57411">
        <w:rPr>
          <w:bCs/>
        </w:rPr>
        <w:t xml:space="preserve">tanovené úkoly </w:t>
      </w:r>
      <w:r w:rsidR="00F84674" w:rsidRPr="00C57411">
        <w:rPr>
          <w:bCs/>
        </w:rPr>
        <w:t xml:space="preserve">jsou </w:t>
      </w:r>
      <w:r w:rsidR="00A95525" w:rsidRPr="00C57411">
        <w:rPr>
          <w:bCs/>
        </w:rPr>
        <w:t xml:space="preserve">vyhodnocovány </w:t>
      </w:r>
      <w:r w:rsidR="00D33A01" w:rsidRPr="00C57411">
        <w:rPr>
          <w:bCs/>
        </w:rPr>
        <w:t>za uplynu</w:t>
      </w:r>
      <w:r w:rsidR="00B2073D" w:rsidRPr="00C57411">
        <w:rPr>
          <w:bCs/>
        </w:rPr>
        <w:t xml:space="preserve">lý kalendářní rok </w:t>
      </w:r>
      <w:r w:rsidR="00A95525" w:rsidRPr="00C57411">
        <w:rPr>
          <w:bCs/>
        </w:rPr>
        <w:t xml:space="preserve">vždy </w:t>
      </w:r>
      <w:r w:rsidR="00D33A01" w:rsidRPr="00C57411">
        <w:rPr>
          <w:bCs/>
        </w:rPr>
        <w:t xml:space="preserve">v lednu </w:t>
      </w:r>
      <w:r w:rsidRPr="00C57411">
        <w:rPr>
          <w:bCs/>
        </w:rPr>
        <w:t>a souča</w:t>
      </w:r>
      <w:r w:rsidR="00A95525" w:rsidRPr="00C57411">
        <w:rPr>
          <w:bCs/>
        </w:rPr>
        <w:t xml:space="preserve">sně jsou stanoveny úkoly na </w:t>
      </w:r>
      <w:r w:rsidRPr="00C57411">
        <w:rPr>
          <w:bCs/>
        </w:rPr>
        <w:t>nový</w:t>
      </w:r>
      <w:r w:rsidR="00A95525" w:rsidRPr="00C57411">
        <w:rPr>
          <w:bCs/>
        </w:rPr>
        <w:t xml:space="preserve"> kalendářní rok</w:t>
      </w:r>
      <w:r w:rsidRPr="00C57411">
        <w:rPr>
          <w:bCs/>
        </w:rPr>
        <w:t xml:space="preserve">. Úkoly jsou </w:t>
      </w:r>
      <w:r w:rsidR="00D33A01" w:rsidRPr="00C57411">
        <w:rPr>
          <w:bCs/>
        </w:rPr>
        <w:t>stanoveny</w:t>
      </w:r>
      <w:r w:rsidR="00A95525" w:rsidRPr="00C57411">
        <w:rPr>
          <w:bCs/>
        </w:rPr>
        <w:t xml:space="preserve"> pro:</w:t>
      </w:r>
      <w:r w:rsidR="00D33A01" w:rsidRPr="00C57411">
        <w:rPr>
          <w:bCs/>
        </w:rPr>
        <w:t xml:space="preserve"> </w:t>
      </w:r>
      <w:r w:rsidR="00A95525" w:rsidRPr="00C57411">
        <w:rPr>
          <w:bCs/>
        </w:rPr>
        <w:t xml:space="preserve">1. </w:t>
      </w:r>
      <w:r w:rsidRPr="00C57411">
        <w:rPr>
          <w:bCs/>
        </w:rPr>
        <w:t xml:space="preserve">pro školu, </w:t>
      </w:r>
      <w:r w:rsidR="00A95525" w:rsidRPr="00C57411">
        <w:rPr>
          <w:bCs/>
        </w:rPr>
        <w:t xml:space="preserve">2. </w:t>
      </w:r>
      <w:r w:rsidRPr="00C57411">
        <w:rPr>
          <w:bCs/>
        </w:rPr>
        <w:t xml:space="preserve">vedení školy a </w:t>
      </w:r>
      <w:r w:rsidR="00A95525" w:rsidRPr="00C57411">
        <w:rPr>
          <w:bCs/>
        </w:rPr>
        <w:t xml:space="preserve">3. </w:t>
      </w:r>
      <w:r w:rsidRPr="00C57411">
        <w:rPr>
          <w:bCs/>
        </w:rPr>
        <w:t>jednotlivé zaměstnance.</w:t>
      </w:r>
      <w:r w:rsidR="00C52730" w:rsidRPr="00C57411">
        <w:rPr>
          <w:bCs/>
        </w:rPr>
        <w:t xml:space="preserve"> </w:t>
      </w:r>
    </w:p>
    <w:p w:rsidR="00362478" w:rsidRPr="00C57411" w:rsidRDefault="002A08B1" w:rsidP="00BD2E50">
      <w:pPr>
        <w:spacing w:before="0" w:after="240" w:line="240" w:lineRule="auto"/>
        <w:jc w:val="both"/>
        <w:rPr>
          <w:bCs/>
        </w:rPr>
      </w:pPr>
      <w:r w:rsidRPr="00C57411">
        <w:rPr>
          <w:bCs/>
        </w:rPr>
        <w:t>Š</w:t>
      </w:r>
      <w:r w:rsidR="005B5AFC" w:rsidRPr="00C57411">
        <w:rPr>
          <w:bCs/>
        </w:rPr>
        <w:t>kolní rok 2015</w:t>
      </w:r>
      <w:r w:rsidR="00356592" w:rsidRPr="00C57411">
        <w:rPr>
          <w:bCs/>
        </w:rPr>
        <w:t>/</w:t>
      </w:r>
      <w:r w:rsidR="00A47FE6" w:rsidRPr="00C57411">
        <w:rPr>
          <w:bCs/>
        </w:rPr>
        <w:t>1</w:t>
      </w:r>
      <w:r w:rsidR="005B5AFC" w:rsidRPr="00C57411">
        <w:rPr>
          <w:bCs/>
        </w:rPr>
        <w:t>6</w:t>
      </w:r>
      <w:r w:rsidR="00356592" w:rsidRPr="00C57411">
        <w:rPr>
          <w:bCs/>
        </w:rPr>
        <w:t xml:space="preserve"> byl v</w:t>
      </w:r>
      <w:r w:rsidR="003947AC" w:rsidRPr="00C57411">
        <w:rPr>
          <w:bCs/>
        </w:rPr>
        <w:t xml:space="preserve"> </w:t>
      </w:r>
      <w:r w:rsidR="00356592" w:rsidRPr="00C57411">
        <w:rPr>
          <w:bCs/>
        </w:rPr>
        <w:t>Eurošk</w:t>
      </w:r>
      <w:r w:rsidR="00CF0EFA" w:rsidRPr="00C57411">
        <w:rPr>
          <w:bCs/>
        </w:rPr>
        <w:t xml:space="preserve">ole Česká Lípa zaměřen </w:t>
      </w:r>
      <w:r w:rsidR="00356592" w:rsidRPr="00C57411">
        <w:rPr>
          <w:bCs/>
        </w:rPr>
        <w:t xml:space="preserve">na </w:t>
      </w:r>
      <w:r w:rsidR="000A7D2F" w:rsidRPr="00C57411">
        <w:rPr>
          <w:bCs/>
        </w:rPr>
        <w:t>4</w:t>
      </w:r>
      <w:r w:rsidR="00362478" w:rsidRPr="00C57411">
        <w:rPr>
          <w:bCs/>
        </w:rPr>
        <w:t xml:space="preserve"> priority: </w:t>
      </w:r>
    </w:p>
    <w:p w:rsidR="00F76DDD" w:rsidRPr="00C57411" w:rsidRDefault="00E2178E" w:rsidP="00BD2E50">
      <w:pPr>
        <w:pStyle w:val="Zkladntext"/>
        <w:widowControl/>
        <w:numPr>
          <w:ilvl w:val="2"/>
          <w:numId w:val="12"/>
        </w:numPr>
        <w:tabs>
          <w:tab w:val="left" w:pos="720"/>
        </w:tabs>
        <w:spacing w:before="0" w:after="0" w:line="240" w:lineRule="auto"/>
        <w:ind w:left="1134" w:hanging="357"/>
        <w:jc w:val="both"/>
        <w:rPr>
          <w:bCs/>
          <w:color w:val="auto"/>
        </w:rPr>
      </w:pPr>
      <w:r w:rsidRPr="00C57411">
        <w:rPr>
          <w:bCs/>
          <w:color w:val="auto"/>
        </w:rPr>
        <w:t>propagaci profilací</w:t>
      </w:r>
      <w:r w:rsidR="00F76DDD" w:rsidRPr="00C57411">
        <w:rPr>
          <w:bCs/>
          <w:color w:val="auto"/>
        </w:rPr>
        <w:t xml:space="preserve"> </w:t>
      </w:r>
      <w:r w:rsidR="00F63956" w:rsidRPr="00C57411">
        <w:rPr>
          <w:bCs/>
          <w:color w:val="auto"/>
        </w:rPr>
        <w:t xml:space="preserve">maturitního studia: </w:t>
      </w:r>
      <w:r w:rsidRPr="00C57411">
        <w:rPr>
          <w:bCs/>
          <w:color w:val="auto"/>
        </w:rPr>
        <w:t>Bezpečnostní služby</w:t>
      </w:r>
      <w:r w:rsidR="003001F0" w:rsidRPr="00C57411">
        <w:rPr>
          <w:bCs/>
          <w:color w:val="auto"/>
        </w:rPr>
        <w:t xml:space="preserve"> </w:t>
      </w:r>
      <w:r w:rsidR="000A7D2F" w:rsidRPr="00C57411">
        <w:rPr>
          <w:bCs/>
          <w:color w:val="auto"/>
        </w:rPr>
        <w:t xml:space="preserve">a </w:t>
      </w:r>
      <w:r w:rsidR="003001F0" w:rsidRPr="00C57411">
        <w:rPr>
          <w:bCs/>
          <w:color w:val="auto"/>
        </w:rPr>
        <w:t>Hotelnictví a cestovní ruch</w:t>
      </w:r>
      <w:r w:rsidR="00F63956" w:rsidRPr="00C57411">
        <w:rPr>
          <w:bCs/>
          <w:color w:val="auto"/>
        </w:rPr>
        <w:t xml:space="preserve"> </w:t>
      </w:r>
      <w:r w:rsidR="007968CA" w:rsidRPr="00C57411">
        <w:rPr>
          <w:bCs/>
          <w:color w:val="auto"/>
        </w:rPr>
        <w:t xml:space="preserve">a oborů </w:t>
      </w:r>
      <w:r w:rsidR="00F63956" w:rsidRPr="00C57411">
        <w:rPr>
          <w:bCs/>
          <w:color w:val="auto"/>
        </w:rPr>
        <w:t xml:space="preserve">dálkového nástavbového studia: </w:t>
      </w:r>
      <w:r w:rsidR="00C9515B" w:rsidRPr="00C57411">
        <w:rPr>
          <w:bCs/>
          <w:color w:val="auto"/>
        </w:rPr>
        <w:t>Podnikání,</w:t>
      </w:r>
    </w:p>
    <w:p w:rsidR="00362478" w:rsidRPr="00C57411" w:rsidRDefault="00A47FE6" w:rsidP="00BD2E50">
      <w:pPr>
        <w:pStyle w:val="Zkladntext"/>
        <w:widowControl/>
        <w:numPr>
          <w:ilvl w:val="2"/>
          <w:numId w:val="12"/>
        </w:numPr>
        <w:spacing w:before="0" w:after="0" w:line="240" w:lineRule="auto"/>
        <w:ind w:left="1134" w:hanging="357"/>
        <w:jc w:val="both"/>
        <w:rPr>
          <w:bCs/>
          <w:color w:val="auto"/>
        </w:rPr>
      </w:pPr>
      <w:r w:rsidRPr="00C57411">
        <w:rPr>
          <w:bCs/>
          <w:color w:val="auto"/>
        </w:rPr>
        <w:t xml:space="preserve">přípravu </w:t>
      </w:r>
      <w:r w:rsidR="00362478" w:rsidRPr="00C57411">
        <w:rPr>
          <w:bCs/>
          <w:color w:val="auto"/>
        </w:rPr>
        <w:t>na společnou a profilovou část maturitní zkoušky,</w:t>
      </w:r>
    </w:p>
    <w:p w:rsidR="000E399B" w:rsidRPr="00C57411" w:rsidRDefault="00356592" w:rsidP="00BD2E50">
      <w:pPr>
        <w:pStyle w:val="Zkladntext"/>
        <w:widowControl/>
        <w:numPr>
          <w:ilvl w:val="2"/>
          <w:numId w:val="12"/>
        </w:numPr>
        <w:spacing w:before="0" w:after="0" w:line="240" w:lineRule="auto"/>
        <w:ind w:left="1134" w:hanging="357"/>
        <w:jc w:val="both"/>
        <w:rPr>
          <w:bCs/>
          <w:color w:val="auto"/>
        </w:rPr>
      </w:pPr>
      <w:r w:rsidRPr="00C57411">
        <w:rPr>
          <w:bCs/>
          <w:color w:val="auto"/>
        </w:rPr>
        <w:t>evaluační procesy</w:t>
      </w:r>
      <w:r w:rsidR="00F76DDD" w:rsidRPr="00C57411">
        <w:rPr>
          <w:bCs/>
          <w:color w:val="auto"/>
        </w:rPr>
        <w:t xml:space="preserve"> ve vzdělávání a v řízení školy,</w:t>
      </w:r>
    </w:p>
    <w:p w:rsidR="00362478" w:rsidRPr="00C57411" w:rsidRDefault="00F76DDD" w:rsidP="00BD2E50">
      <w:pPr>
        <w:pStyle w:val="Zkladntext"/>
        <w:widowControl/>
        <w:numPr>
          <w:ilvl w:val="2"/>
          <w:numId w:val="12"/>
        </w:numPr>
        <w:spacing w:before="0" w:after="0" w:line="240" w:lineRule="auto"/>
        <w:ind w:left="1134" w:hanging="357"/>
        <w:jc w:val="both"/>
        <w:rPr>
          <w:bCs/>
          <w:color w:val="auto"/>
        </w:rPr>
      </w:pPr>
      <w:r w:rsidRPr="00C57411">
        <w:rPr>
          <w:bCs/>
          <w:color w:val="auto"/>
        </w:rPr>
        <w:t>realiz</w:t>
      </w:r>
      <w:r w:rsidR="000202BC" w:rsidRPr="00C57411">
        <w:rPr>
          <w:bCs/>
          <w:color w:val="auto"/>
        </w:rPr>
        <w:t>aci zahraničních odborných stáž</w:t>
      </w:r>
      <w:r w:rsidR="00F84674" w:rsidRPr="00C57411">
        <w:rPr>
          <w:bCs/>
          <w:color w:val="auto"/>
        </w:rPr>
        <w:t>í</w:t>
      </w:r>
      <w:r w:rsidRPr="00C57411">
        <w:rPr>
          <w:bCs/>
          <w:color w:val="auto"/>
        </w:rPr>
        <w:t>.</w:t>
      </w:r>
    </w:p>
    <w:p w:rsidR="00ED02E6" w:rsidRPr="00C57411" w:rsidRDefault="00356592" w:rsidP="00564512">
      <w:pPr>
        <w:pStyle w:val="Nadpis2"/>
      </w:pPr>
      <w:bookmarkStart w:id="48" w:name="_Toc463959484"/>
      <w:r w:rsidRPr="00C57411">
        <w:t>V</w:t>
      </w:r>
      <w:r w:rsidR="000456EC" w:rsidRPr="00C57411">
        <w:t>nější evaluační procesy</w:t>
      </w:r>
      <w:bookmarkEnd w:id="48"/>
      <w:r w:rsidR="00ED02E6" w:rsidRPr="00C57411">
        <w:t xml:space="preserve"> </w:t>
      </w:r>
    </w:p>
    <w:p w:rsidR="002278FC" w:rsidRPr="00C57411" w:rsidRDefault="002278FC" w:rsidP="002278FC">
      <w:pPr>
        <w:jc w:val="center"/>
        <w:rPr>
          <w:b/>
          <w:sz w:val="22"/>
          <w:szCs w:val="22"/>
          <w:lang w:val="es-ES_tradnl"/>
        </w:rPr>
      </w:pPr>
      <w:r w:rsidRPr="00C57411">
        <w:rPr>
          <w:b/>
          <w:sz w:val="22"/>
          <w:szCs w:val="22"/>
          <w:lang w:val="es-ES_tradnl"/>
        </w:rPr>
        <w:t>Projekty evaluace a testová</w:t>
      </w:r>
      <w:r w:rsidR="000C6478" w:rsidRPr="00C57411">
        <w:rPr>
          <w:b/>
          <w:sz w:val="22"/>
          <w:szCs w:val="22"/>
          <w:lang w:val="es-ES_tradnl"/>
        </w:rPr>
        <w:t>ní znalostí ve školním roce 201</w:t>
      </w:r>
      <w:r w:rsidR="0024242E" w:rsidRPr="00C57411">
        <w:rPr>
          <w:b/>
          <w:sz w:val="22"/>
          <w:szCs w:val="22"/>
          <w:lang w:val="es-ES_tradnl"/>
        </w:rPr>
        <w:t>5</w:t>
      </w:r>
      <w:r w:rsidR="000C6478" w:rsidRPr="00C57411">
        <w:rPr>
          <w:b/>
          <w:sz w:val="22"/>
          <w:szCs w:val="22"/>
          <w:lang w:val="es-ES_tradnl"/>
        </w:rPr>
        <w:t>/201</w:t>
      </w:r>
      <w:r w:rsidR="0024242E" w:rsidRPr="00C57411">
        <w:rPr>
          <w:b/>
          <w:sz w:val="22"/>
          <w:szCs w:val="22"/>
          <w:lang w:val="es-ES_tradnl"/>
        </w:rPr>
        <w:t>6</w:t>
      </w:r>
    </w:p>
    <w:tbl>
      <w:tblPr>
        <w:tblW w:w="0" w:type="auto"/>
        <w:tblInd w:w="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2029"/>
        <w:gridCol w:w="1792"/>
        <w:gridCol w:w="1275"/>
        <w:gridCol w:w="851"/>
        <w:gridCol w:w="1690"/>
      </w:tblGrid>
      <w:tr w:rsidR="002278FC" w:rsidRPr="00C57411" w:rsidTr="006A30F8">
        <w:trPr>
          <w:trHeight w:val="690"/>
        </w:trPr>
        <w:tc>
          <w:tcPr>
            <w:tcW w:w="1268" w:type="dxa"/>
            <w:vAlign w:val="center"/>
          </w:tcPr>
          <w:p w:rsidR="002278FC" w:rsidRPr="00C57411" w:rsidRDefault="002278FC" w:rsidP="00484F13">
            <w:pPr>
              <w:spacing w:before="0" w:after="0" w:line="240" w:lineRule="auto"/>
              <w:jc w:val="center"/>
              <w:rPr>
                <w:b/>
              </w:rPr>
            </w:pPr>
            <w:r w:rsidRPr="00C57411">
              <w:rPr>
                <w:b/>
              </w:rPr>
              <w:t>Zadavatel</w:t>
            </w:r>
          </w:p>
        </w:tc>
        <w:tc>
          <w:tcPr>
            <w:tcW w:w="2029" w:type="dxa"/>
            <w:vAlign w:val="center"/>
          </w:tcPr>
          <w:p w:rsidR="002278FC" w:rsidRPr="00C57411" w:rsidRDefault="002278FC" w:rsidP="00484F13">
            <w:pPr>
              <w:spacing w:before="0" w:after="0" w:line="240" w:lineRule="auto"/>
              <w:jc w:val="center"/>
              <w:rPr>
                <w:b/>
              </w:rPr>
            </w:pPr>
            <w:r w:rsidRPr="00C57411">
              <w:rPr>
                <w:b/>
              </w:rPr>
              <w:t>Testování</w:t>
            </w:r>
          </w:p>
        </w:tc>
        <w:tc>
          <w:tcPr>
            <w:tcW w:w="1792" w:type="dxa"/>
            <w:vAlign w:val="center"/>
          </w:tcPr>
          <w:p w:rsidR="002278FC" w:rsidRPr="00C57411" w:rsidRDefault="002278FC" w:rsidP="00484F13">
            <w:pPr>
              <w:spacing w:before="0" w:after="0" w:line="240" w:lineRule="auto"/>
              <w:jc w:val="center"/>
              <w:rPr>
                <w:b/>
              </w:rPr>
            </w:pPr>
            <w:r w:rsidRPr="00C57411">
              <w:rPr>
                <w:b/>
              </w:rPr>
              <w:t>Termín testování</w:t>
            </w:r>
          </w:p>
        </w:tc>
        <w:tc>
          <w:tcPr>
            <w:tcW w:w="1275" w:type="dxa"/>
            <w:vAlign w:val="center"/>
          </w:tcPr>
          <w:p w:rsidR="002278FC" w:rsidRPr="00C57411" w:rsidRDefault="002278FC" w:rsidP="00484F13">
            <w:pPr>
              <w:spacing w:before="0" w:after="0" w:line="240" w:lineRule="auto"/>
              <w:jc w:val="center"/>
              <w:rPr>
                <w:b/>
              </w:rPr>
            </w:pPr>
            <w:r w:rsidRPr="00C57411">
              <w:rPr>
                <w:b/>
              </w:rPr>
              <w:t>Třídy</w:t>
            </w:r>
          </w:p>
        </w:tc>
        <w:tc>
          <w:tcPr>
            <w:tcW w:w="851" w:type="dxa"/>
            <w:vAlign w:val="center"/>
          </w:tcPr>
          <w:p w:rsidR="002278FC" w:rsidRPr="00C57411" w:rsidRDefault="00D9410F" w:rsidP="00484F13">
            <w:pPr>
              <w:spacing w:before="0" w:after="0" w:line="240" w:lineRule="auto"/>
              <w:jc w:val="center"/>
              <w:rPr>
                <w:b/>
              </w:rPr>
            </w:pPr>
            <w:r w:rsidRPr="00C57411">
              <w:rPr>
                <w:b/>
              </w:rPr>
              <w:t>Počet žák</w:t>
            </w:r>
            <w:r w:rsidR="002278FC" w:rsidRPr="00C57411">
              <w:rPr>
                <w:b/>
              </w:rPr>
              <w:t>ů</w:t>
            </w:r>
          </w:p>
        </w:tc>
        <w:tc>
          <w:tcPr>
            <w:tcW w:w="1690" w:type="dxa"/>
            <w:vAlign w:val="center"/>
          </w:tcPr>
          <w:p w:rsidR="002278FC" w:rsidRPr="00C57411" w:rsidRDefault="002278FC" w:rsidP="00484F13">
            <w:pPr>
              <w:spacing w:before="0" w:after="0" w:line="240" w:lineRule="auto"/>
              <w:jc w:val="center"/>
              <w:rPr>
                <w:b/>
              </w:rPr>
            </w:pPr>
            <w:r w:rsidRPr="00C57411">
              <w:rPr>
                <w:b/>
              </w:rPr>
              <w:t>Předměty</w:t>
            </w:r>
          </w:p>
        </w:tc>
      </w:tr>
      <w:tr w:rsidR="0024242E" w:rsidRPr="00C57411" w:rsidTr="006A30F8">
        <w:trPr>
          <w:trHeight w:val="690"/>
        </w:trPr>
        <w:tc>
          <w:tcPr>
            <w:tcW w:w="1268" w:type="dxa"/>
            <w:vAlign w:val="center"/>
          </w:tcPr>
          <w:p w:rsidR="0024242E" w:rsidRPr="00C57411" w:rsidRDefault="0024242E" w:rsidP="0024242E">
            <w:r w:rsidRPr="00C57411">
              <w:t>Vlastní</w:t>
            </w:r>
          </w:p>
        </w:tc>
        <w:tc>
          <w:tcPr>
            <w:tcW w:w="2029" w:type="dxa"/>
            <w:vAlign w:val="center"/>
          </w:tcPr>
          <w:p w:rsidR="0024242E" w:rsidRPr="00C57411" w:rsidRDefault="0004214E" w:rsidP="0004214E">
            <w:r w:rsidRPr="00C57411">
              <w:t xml:space="preserve">Maturitní generálka DT </w:t>
            </w:r>
          </w:p>
        </w:tc>
        <w:tc>
          <w:tcPr>
            <w:tcW w:w="1792" w:type="dxa"/>
            <w:vAlign w:val="center"/>
          </w:tcPr>
          <w:p w:rsidR="0024242E" w:rsidRPr="00C57411" w:rsidRDefault="0024242E" w:rsidP="0024242E">
            <w:r w:rsidRPr="00C57411">
              <w:t>18. - 19.11.2015</w:t>
            </w:r>
          </w:p>
        </w:tc>
        <w:tc>
          <w:tcPr>
            <w:tcW w:w="1275" w:type="dxa"/>
            <w:vAlign w:val="center"/>
          </w:tcPr>
          <w:p w:rsidR="0024242E" w:rsidRPr="00C57411" w:rsidRDefault="0024242E" w:rsidP="0024242E">
            <w:r w:rsidRPr="00C57411">
              <w:t>P4A, P4B, H4, D3</w:t>
            </w:r>
          </w:p>
        </w:tc>
        <w:tc>
          <w:tcPr>
            <w:tcW w:w="851" w:type="dxa"/>
            <w:vAlign w:val="center"/>
          </w:tcPr>
          <w:p w:rsidR="0024242E" w:rsidRPr="00C57411" w:rsidRDefault="0024242E" w:rsidP="0024242E">
            <w:r w:rsidRPr="00C57411">
              <w:t>79</w:t>
            </w:r>
          </w:p>
        </w:tc>
        <w:tc>
          <w:tcPr>
            <w:tcW w:w="1690" w:type="dxa"/>
            <w:vAlign w:val="center"/>
          </w:tcPr>
          <w:p w:rsidR="0024242E" w:rsidRPr="00C57411" w:rsidRDefault="000202BC" w:rsidP="0024242E">
            <w:r w:rsidRPr="00C57411">
              <w:t>CJL, ANJ, NEJ, MAT</w:t>
            </w:r>
            <w:r w:rsidR="0024242E" w:rsidRPr="00C57411">
              <w:t xml:space="preserve"> </w:t>
            </w:r>
          </w:p>
        </w:tc>
      </w:tr>
      <w:tr w:rsidR="0024242E" w:rsidRPr="00C57411" w:rsidTr="006A30F8">
        <w:trPr>
          <w:trHeight w:val="705"/>
        </w:trPr>
        <w:tc>
          <w:tcPr>
            <w:tcW w:w="1268" w:type="dxa"/>
            <w:vAlign w:val="center"/>
          </w:tcPr>
          <w:p w:rsidR="0024242E" w:rsidRPr="00C57411" w:rsidRDefault="008A6E6C" w:rsidP="0024242E">
            <w:r w:rsidRPr="00C57411">
              <w:t>Společnost pro kvalitu</w:t>
            </w:r>
            <w:r w:rsidR="0024242E" w:rsidRPr="00C57411">
              <w:t xml:space="preserve"> školy</w:t>
            </w:r>
            <w:r w:rsidRPr="00C57411">
              <w:t>, z.s.</w:t>
            </w:r>
          </w:p>
        </w:tc>
        <w:tc>
          <w:tcPr>
            <w:tcW w:w="2029" w:type="dxa"/>
            <w:vAlign w:val="center"/>
          </w:tcPr>
          <w:p w:rsidR="0024242E" w:rsidRPr="00C57411" w:rsidRDefault="0004214E" w:rsidP="000202BC">
            <w:r w:rsidRPr="00C57411">
              <w:t xml:space="preserve">Testování </w:t>
            </w:r>
            <w:r w:rsidR="006D4969" w:rsidRPr="00C57411">
              <w:t xml:space="preserve"> </w:t>
            </w:r>
            <w:r w:rsidRPr="00C57411">
              <w:t xml:space="preserve">           1. </w:t>
            </w:r>
            <w:r w:rsidR="006D4969" w:rsidRPr="00C57411">
              <w:t>r</w:t>
            </w:r>
            <w:r w:rsidR="0024242E" w:rsidRPr="00C57411">
              <w:t>oč</w:t>
            </w:r>
            <w:r w:rsidR="000202BC" w:rsidRPr="00C57411">
              <w:t>níků</w:t>
            </w:r>
            <w:r w:rsidR="006D4969" w:rsidRPr="00C57411">
              <w:t xml:space="preserve"> </w:t>
            </w:r>
            <w:r w:rsidR="0024242E" w:rsidRPr="00C57411">
              <w:t>SŠ</w:t>
            </w:r>
          </w:p>
        </w:tc>
        <w:tc>
          <w:tcPr>
            <w:tcW w:w="1792" w:type="dxa"/>
            <w:vAlign w:val="center"/>
          </w:tcPr>
          <w:p w:rsidR="0024242E" w:rsidRPr="00C57411" w:rsidRDefault="0024242E" w:rsidP="0024242E">
            <w:r w:rsidRPr="00C57411">
              <w:t>24. – 27.11.2015</w:t>
            </w:r>
          </w:p>
        </w:tc>
        <w:tc>
          <w:tcPr>
            <w:tcW w:w="1275" w:type="dxa"/>
            <w:vAlign w:val="center"/>
          </w:tcPr>
          <w:p w:rsidR="0024242E" w:rsidRPr="00C57411" w:rsidRDefault="0024242E" w:rsidP="0024242E">
            <w:r w:rsidRPr="00C57411">
              <w:t>H1, P1B</w:t>
            </w:r>
          </w:p>
        </w:tc>
        <w:tc>
          <w:tcPr>
            <w:tcW w:w="851" w:type="dxa"/>
            <w:vAlign w:val="center"/>
          </w:tcPr>
          <w:p w:rsidR="0024242E" w:rsidRPr="00C57411" w:rsidRDefault="0024242E" w:rsidP="0024242E">
            <w:r w:rsidRPr="00C57411">
              <w:t>59</w:t>
            </w:r>
          </w:p>
        </w:tc>
        <w:tc>
          <w:tcPr>
            <w:tcW w:w="1690" w:type="dxa"/>
            <w:vAlign w:val="center"/>
          </w:tcPr>
          <w:p w:rsidR="0024242E" w:rsidRPr="00C57411" w:rsidRDefault="0024242E" w:rsidP="0024242E">
            <w:r w:rsidRPr="00C57411">
              <w:t>CJL, ANJ, NEJ, MAT</w:t>
            </w:r>
          </w:p>
        </w:tc>
      </w:tr>
      <w:tr w:rsidR="0024242E" w:rsidRPr="00C57411" w:rsidTr="006A30F8">
        <w:trPr>
          <w:trHeight w:val="1065"/>
        </w:trPr>
        <w:tc>
          <w:tcPr>
            <w:tcW w:w="1268" w:type="dxa"/>
            <w:vAlign w:val="center"/>
          </w:tcPr>
          <w:p w:rsidR="0024242E" w:rsidRPr="00C57411" w:rsidRDefault="0024242E" w:rsidP="0024242E">
            <w:r w:rsidRPr="00C57411">
              <w:t>Vlastní</w:t>
            </w:r>
          </w:p>
        </w:tc>
        <w:tc>
          <w:tcPr>
            <w:tcW w:w="2029" w:type="dxa"/>
            <w:vAlign w:val="center"/>
          </w:tcPr>
          <w:p w:rsidR="0024242E" w:rsidRPr="00C57411" w:rsidRDefault="0004214E" w:rsidP="0004214E">
            <w:r w:rsidRPr="00C57411">
              <w:t>Maturitní generálka  DT</w:t>
            </w:r>
          </w:p>
        </w:tc>
        <w:tc>
          <w:tcPr>
            <w:tcW w:w="1792" w:type="dxa"/>
            <w:vAlign w:val="center"/>
          </w:tcPr>
          <w:p w:rsidR="0024242E" w:rsidRPr="00C57411" w:rsidRDefault="0024242E" w:rsidP="0024242E">
            <w:r w:rsidRPr="00C57411">
              <w:t>02.02.2016</w:t>
            </w:r>
          </w:p>
        </w:tc>
        <w:tc>
          <w:tcPr>
            <w:tcW w:w="1275" w:type="dxa"/>
            <w:vAlign w:val="center"/>
          </w:tcPr>
          <w:p w:rsidR="0024242E" w:rsidRPr="00C57411" w:rsidRDefault="0024242E" w:rsidP="0024242E">
            <w:r w:rsidRPr="00C57411">
              <w:t>P4A, P4B, H4, D3</w:t>
            </w:r>
          </w:p>
        </w:tc>
        <w:tc>
          <w:tcPr>
            <w:tcW w:w="851" w:type="dxa"/>
            <w:vAlign w:val="center"/>
          </w:tcPr>
          <w:p w:rsidR="0024242E" w:rsidRPr="00C57411" w:rsidRDefault="0024242E" w:rsidP="0024242E">
            <w:r w:rsidRPr="00C57411">
              <w:t>79</w:t>
            </w:r>
          </w:p>
        </w:tc>
        <w:tc>
          <w:tcPr>
            <w:tcW w:w="1690" w:type="dxa"/>
            <w:vAlign w:val="center"/>
          </w:tcPr>
          <w:p w:rsidR="0024242E" w:rsidRPr="00C57411" w:rsidRDefault="000202BC" w:rsidP="0004214E">
            <w:r w:rsidRPr="00C57411">
              <w:t>CJL, ANJ, NEJ, MAT</w:t>
            </w:r>
          </w:p>
        </w:tc>
      </w:tr>
      <w:tr w:rsidR="0024242E" w:rsidRPr="00C57411" w:rsidTr="006A30F8">
        <w:trPr>
          <w:trHeight w:val="1065"/>
        </w:trPr>
        <w:tc>
          <w:tcPr>
            <w:tcW w:w="1268" w:type="dxa"/>
            <w:vAlign w:val="center"/>
          </w:tcPr>
          <w:p w:rsidR="0024242E" w:rsidRPr="00C57411" w:rsidRDefault="0024242E" w:rsidP="0024242E">
            <w:r w:rsidRPr="00C57411">
              <w:t>Vlastní</w:t>
            </w:r>
          </w:p>
        </w:tc>
        <w:tc>
          <w:tcPr>
            <w:tcW w:w="2029" w:type="dxa"/>
            <w:vAlign w:val="center"/>
          </w:tcPr>
          <w:p w:rsidR="0024242E" w:rsidRPr="00C57411" w:rsidRDefault="0004214E" w:rsidP="0004214E">
            <w:r w:rsidRPr="00C57411">
              <w:t>Maturitní generálka  PP</w:t>
            </w:r>
          </w:p>
        </w:tc>
        <w:tc>
          <w:tcPr>
            <w:tcW w:w="1792" w:type="dxa"/>
            <w:vAlign w:val="center"/>
          </w:tcPr>
          <w:p w:rsidR="0024242E" w:rsidRPr="00C57411" w:rsidRDefault="0024242E" w:rsidP="0024242E">
            <w:r w:rsidRPr="00C57411">
              <w:t>29.03.2016</w:t>
            </w:r>
          </w:p>
        </w:tc>
        <w:tc>
          <w:tcPr>
            <w:tcW w:w="1275" w:type="dxa"/>
            <w:vAlign w:val="center"/>
          </w:tcPr>
          <w:p w:rsidR="0024242E" w:rsidRPr="00C57411" w:rsidRDefault="0024242E" w:rsidP="0024242E">
            <w:r w:rsidRPr="00C57411">
              <w:t>P4A, P4B, H4, D3</w:t>
            </w:r>
          </w:p>
        </w:tc>
        <w:tc>
          <w:tcPr>
            <w:tcW w:w="851" w:type="dxa"/>
            <w:vAlign w:val="center"/>
          </w:tcPr>
          <w:p w:rsidR="0024242E" w:rsidRPr="00C57411" w:rsidRDefault="0024242E" w:rsidP="0024242E">
            <w:r w:rsidRPr="00C57411">
              <w:t>79</w:t>
            </w:r>
          </w:p>
        </w:tc>
        <w:tc>
          <w:tcPr>
            <w:tcW w:w="1690" w:type="dxa"/>
            <w:vAlign w:val="center"/>
          </w:tcPr>
          <w:p w:rsidR="0024242E" w:rsidRPr="00C57411" w:rsidRDefault="000202BC" w:rsidP="0024242E">
            <w:r w:rsidRPr="00C57411">
              <w:t>ANJ, NEJ, MAT (DT)</w:t>
            </w:r>
            <w:r w:rsidR="0024242E" w:rsidRPr="00C57411">
              <w:t xml:space="preserve"> </w:t>
            </w:r>
          </w:p>
        </w:tc>
      </w:tr>
      <w:tr w:rsidR="0024242E" w:rsidRPr="00C57411" w:rsidTr="00484F13">
        <w:trPr>
          <w:trHeight w:val="694"/>
        </w:trPr>
        <w:tc>
          <w:tcPr>
            <w:tcW w:w="8905" w:type="dxa"/>
            <w:gridSpan w:val="6"/>
            <w:vAlign w:val="center"/>
          </w:tcPr>
          <w:p w:rsidR="0024242E" w:rsidRPr="00C57411" w:rsidRDefault="0024242E" w:rsidP="0024242E">
            <w:pPr>
              <w:spacing w:before="0" w:after="0" w:line="240" w:lineRule="auto"/>
              <w:rPr>
                <w:b/>
              </w:rPr>
            </w:pPr>
            <w:r w:rsidRPr="00C57411">
              <w:rPr>
                <w:b/>
              </w:rPr>
              <w:t>Počet testovaných studentů celkem:  296</w:t>
            </w:r>
          </w:p>
        </w:tc>
      </w:tr>
    </w:tbl>
    <w:p w:rsidR="00714D00" w:rsidRPr="00C57411" w:rsidRDefault="00714D00">
      <w:pPr>
        <w:rPr>
          <w:caps/>
          <w:spacing w:val="15"/>
        </w:rPr>
      </w:pPr>
      <w:r w:rsidRPr="00C57411">
        <w:br w:type="page"/>
      </w:r>
    </w:p>
    <w:p w:rsidR="000071D5" w:rsidRPr="00C57411" w:rsidRDefault="00356592" w:rsidP="00564512">
      <w:pPr>
        <w:pStyle w:val="Nadpis2"/>
        <w:rPr>
          <w:szCs w:val="28"/>
        </w:rPr>
      </w:pPr>
      <w:bookmarkStart w:id="49" w:name="_Toc463959485"/>
      <w:r w:rsidRPr="00C57411">
        <w:lastRenderedPageBreak/>
        <w:t>Vnitřní evaluační procesy</w:t>
      </w:r>
      <w:bookmarkEnd w:id="49"/>
    </w:p>
    <w:p w:rsidR="00775782" w:rsidRPr="00C57411" w:rsidRDefault="00ED02E6" w:rsidP="00484F13">
      <w:pPr>
        <w:spacing w:before="0" w:after="240" w:line="240" w:lineRule="auto"/>
        <w:ind w:firstLine="709"/>
        <w:jc w:val="both"/>
        <w:rPr>
          <w:szCs w:val="28"/>
        </w:rPr>
      </w:pPr>
      <w:r w:rsidRPr="00C57411">
        <w:rPr>
          <w:bCs/>
        </w:rPr>
        <w:t>H</w:t>
      </w:r>
      <w:r w:rsidR="00C52730" w:rsidRPr="00C57411">
        <w:rPr>
          <w:bCs/>
        </w:rPr>
        <w:t>lavním řídícím a evaluačním systémem školy je</w:t>
      </w:r>
      <w:r w:rsidR="000071D5" w:rsidRPr="00C57411">
        <w:rPr>
          <w:bCs/>
        </w:rPr>
        <w:t xml:space="preserve"> </w:t>
      </w:r>
      <w:r w:rsidR="00C52730" w:rsidRPr="00C57411">
        <w:rPr>
          <w:szCs w:val="28"/>
        </w:rPr>
        <w:t xml:space="preserve">systémem Managementu kvality. Škola je držitelem </w:t>
      </w:r>
      <w:r w:rsidR="00C52730" w:rsidRPr="00C57411">
        <w:rPr>
          <w:bCs/>
          <w:szCs w:val="28"/>
        </w:rPr>
        <w:t>Certifikátu kvality DIN EN ISO 9001:200</w:t>
      </w:r>
      <w:r w:rsidR="000071D5" w:rsidRPr="00C57411">
        <w:rPr>
          <w:bCs/>
          <w:szCs w:val="28"/>
        </w:rPr>
        <w:t>8</w:t>
      </w:r>
      <w:r w:rsidR="004B6791" w:rsidRPr="00C57411">
        <w:rPr>
          <w:bCs/>
          <w:szCs w:val="28"/>
        </w:rPr>
        <w:t xml:space="preserve"> a </w:t>
      </w:r>
      <w:r w:rsidR="006A3AAF" w:rsidRPr="00C57411">
        <w:t>EN DIN ISO 29990</w:t>
      </w:r>
      <w:r w:rsidR="00C52730" w:rsidRPr="00C57411">
        <w:rPr>
          <w:bCs/>
          <w:szCs w:val="28"/>
        </w:rPr>
        <w:t>. Tento systém</w:t>
      </w:r>
      <w:r w:rsidR="00356592" w:rsidRPr="00C57411">
        <w:rPr>
          <w:szCs w:val="28"/>
        </w:rPr>
        <w:t xml:space="preserve"> mapuje veškeré řídící, vz</w:t>
      </w:r>
      <w:r w:rsidR="00ED61B7" w:rsidRPr="00C57411">
        <w:rPr>
          <w:szCs w:val="28"/>
        </w:rPr>
        <w:t xml:space="preserve">dělávací, výchovné a provozní </w:t>
      </w:r>
      <w:r w:rsidR="00356592" w:rsidRPr="00C57411">
        <w:rPr>
          <w:szCs w:val="28"/>
        </w:rPr>
        <w:t>činnosti ve š</w:t>
      </w:r>
      <w:r w:rsidR="00ED61B7" w:rsidRPr="00C57411">
        <w:rPr>
          <w:szCs w:val="28"/>
        </w:rPr>
        <w:t xml:space="preserve">kole, způsoby dokumentace této </w:t>
      </w:r>
      <w:r w:rsidR="00356592" w:rsidRPr="00C57411">
        <w:rPr>
          <w:szCs w:val="28"/>
        </w:rPr>
        <w:t>činnosti a formy této dokumentace.</w:t>
      </w:r>
      <w:r w:rsidR="000071D5" w:rsidRPr="00C57411">
        <w:rPr>
          <w:szCs w:val="28"/>
        </w:rPr>
        <w:t xml:space="preserve"> </w:t>
      </w:r>
    </w:p>
    <w:p w:rsidR="006A3AAF" w:rsidRPr="00C57411" w:rsidRDefault="00356592" w:rsidP="00484F13">
      <w:pPr>
        <w:spacing w:before="0" w:after="240" w:line="240" w:lineRule="auto"/>
        <w:ind w:firstLine="709"/>
        <w:jc w:val="both"/>
        <w:rPr>
          <w:szCs w:val="24"/>
        </w:rPr>
      </w:pPr>
      <w:r w:rsidRPr="00C57411">
        <w:rPr>
          <w:szCs w:val="28"/>
        </w:rPr>
        <w:t>Byla vypracována hodnotící zpráva Management review</w:t>
      </w:r>
      <w:r w:rsidR="00057DDC" w:rsidRPr="00C57411">
        <w:rPr>
          <w:szCs w:val="28"/>
        </w:rPr>
        <w:t>, která hodnotí rok 2015</w:t>
      </w:r>
      <w:r w:rsidR="00C9515B" w:rsidRPr="00C57411">
        <w:rPr>
          <w:szCs w:val="28"/>
        </w:rPr>
        <w:t xml:space="preserve"> </w:t>
      </w:r>
      <w:r w:rsidRPr="00C57411">
        <w:rPr>
          <w:szCs w:val="28"/>
        </w:rPr>
        <w:t>a stanovuje cíle na další rok.</w:t>
      </w:r>
      <w:r w:rsidR="00962C2E" w:rsidRPr="00C57411">
        <w:rPr>
          <w:szCs w:val="28"/>
        </w:rPr>
        <w:t xml:space="preserve"> </w:t>
      </w:r>
      <w:r w:rsidRPr="00C57411">
        <w:rPr>
          <w:szCs w:val="28"/>
        </w:rPr>
        <w:t xml:space="preserve">Úroveň využívání tohoto systému </w:t>
      </w:r>
      <w:r w:rsidR="00962C2E" w:rsidRPr="00C57411">
        <w:rPr>
          <w:szCs w:val="28"/>
        </w:rPr>
        <w:t xml:space="preserve">je pravidelně </w:t>
      </w:r>
      <w:r w:rsidRPr="00C57411">
        <w:rPr>
          <w:szCs w:val="28"/>
        </w:rPr>
        <w:t xml:space="preserve"> kontrolován</w:t>
      </w:r>
      <w:r w:rsidR="008D0105" w:rsidRPr="00C57411">
        <w:rPr>
          <w:szCs w:val="28"/>
        </w:rPr>
        <w:t>a</w:t>
      </w:r>
      <w:r w:rsidRPr="00C57411">
        <w:rPr>
          <w:szCs w:val="28"/>
        </w:rPr>
        <w:t xml:space="preserve"> vnitřním au</w:t>
      </w:r>
      <w:r w:rsidR="009E2BD9" w:rsidRPr="00C57411">
        <w:rPr>
          <w:szCs w:val="28"/>
        </w:rPr>
        <w:t>ditem kvality</w:t>
      </w:r>
      <w:r w:rsidR="00C9515B" w:rsidRPr="00C57411">
        <w:rPr>
          <w:szCs w:val="28"/>
        </w:rPr>
        <w:t xml:space="preserve"> (</w:t>
      </w:r>
      <w:r w:rsidR="00C9515B" w:rsidRPr="00C57411">
        <w:rPr>
          <w:szCs w:val="24"/>
        </w:rPr>
        <w:t xml:space="preserve">norma </w:t>
      </w:r>
      <w:r w:rsidR="00C9515B" w:rsidRPr="00C57411">
        <w:rPr>
          <w:rFonts w:cs="Times New Roman"/>
          <w:szCs w:val="24"/>
        </w:rPr>
        <w:t>ISO 9001:2008 a</w:t>
      </w:r>
      <w:r w:rsidR="00C9515B" w:rsidRPr="00C57411">
        <w:rPr>
          <w:rFonts w:cs="Times New Roman"/>
          <w:sz w:val="22"/>
          <w:szCs w:val="22"/>
        </w:rPr>
        <w:t xml:space="preserve"> </w:t>
      </w:r>
      <w:r w:rsidR="00C9515B" w:rsidRPr="00C57411">
        <w:rPr>
          <w:szCs w:val="28"/>
        </w:rPr>
        <w:t>DIN ISO 29990:2010)</w:t>
      </w:r>
      <w:r w:rsidR="009E2BD9" w:rsidRPr="00C57411">
        <w:rPr>
          <w:szCs w:val="28"/>
        </w:rPr>
        <w:t xml:space="preserve">, který </w:t>
      </w:r>
      <w:r w:rsidRPr="00C57411">
        <w:rPr>
          <w:szCs w:val="28"/>
        </w:rPr>
        <w:t xml:space="preserve">proběhl dne </w:t>
      </w:r>
      <w:r w:rsidR="00C9515B" w:rsidRPr="00C57411">
        <w:rPr>
          <w:szCs w:val="28"/>
        </w:rPr>
        <w:t>13.06.2016</w:t>
      </w:r>
      <w:r w:rsidRPr="00C57411">
        <w:rPr>
          <w:szCs w:val="28"/>
        </w:rPr>
        <w:t xml:space="preserve"> a konstatoval, že systém </w:t>
      </w:r>
      <w:r w:rsidR="00C9515B" w:rsidRPr="00C57411">
        <w:rPr>
          <w:szCs w:val="28"/>
        </w:rPr>
        <w:t>kvality je</w:t>
      </w:r>
      <w:r w:rsidR="007968CA" w:rsidRPr="00C57411">
        <w:rPr>
          <w:szCs w:val="28"/>
        </w:rPr>
        <w:t xml:space="preserve"> na Euroškole </w:t>
      </w:r>
      <w:r w:rsidR="00C9515B" w:rsidRPr="00C57411">
        <w:rPr>
          <w:szCs w:val="28"/>
        </w:rPr>
        <w:t xml:space="preserve">plně využíván a </w:t>
      </w:r>
      <w:r w:rsidR="007968CA" w:rsidRPr="00C57411">
        <w:rPr>
          <w:szCs w:val="28"/>
        </w:rPr>
        <w:t>příkladně realizován</w:t>
      </w:r>
      <w:r w:rsidR="00D66FB6" w:rsidRPr="00C57411">
        <w:rPr>
          <w:szCs w:val="28"/>
        </w:rPr>
        <w:t xml:space="preserve">. </w:t>
      </w:r>
    </w:p>
    <w:p w:rsidR="009B320A" w:rsidRPr="00C57411" w:rsidRDefault="009B320A" w:rsidP="00484F13">
      <w:pPr>
        <w:spacing w:before="0" w:after="0" w:line="240" w:lineRule="auto"/>
        <w:jc w:val="both"/>
        <w:rPr>
          <w:szCs w:val="28"/>
        </w:rPr>
      </w:pPr>
      <w:r w:rsidRPr="00C57411">
        <w:rPr>
          <w:szCs w:val="28"/>
        </w:rPr>
        <w:t xml:space="preserve">Pro zjišťování klimatu ve třídách </w:t>
      </w:r>
      <w:r w:rsidR="003001F0" w:rsidRPr="00C57411">
        <w:rPr>
          <w:szCs w:val="28"/>
        </w:rPr>
        <w:t xml:space="preserve">se pravidelně provádějí </w:t>
      </w:r>
      <w:r w:rsidRPr="00C57411">
        <w:rPr>
          <w:szCs w:val="28"/>
        </w:rPr>
        <w:t>ankety:</w:t>
      </w:r>
    </w:p>
    <w:p w:rsidR="00406905" w:rsidRPr="00C57411" w:rsidRDefault="00F76DDD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září - ankety 1</w:t>
      </w:r>
      <w:r w:rsidR="00406905" w:rsidRPr="00C57411">
        <w:rPr>
          <w:color w:val="auto"/>
        </w:rPr>
        <w:t xml:space="preserve">. ročníků zadávané </w:t>
      </w:r>
      <w:r w:rsidRPr="00C57411">
        <w:rPr>
          <w:color w:val="auto"/>
        </w:rPr>
        <w:t xml:space="preserve">po příjezdu z adaptačního kurzu  </w:t>
      </w:r>
    </w:p>
    <w:p w:rsidR="00406905" w:rsidRPr="00C57411" w:rsidRDefault="00406905" w:rsidP="00484F13">
      <w:pPr>
        <w:pStyle w:val="Zkladntext"/>
        <w:widowControl/>
        <w:numPr>
          <w:ilvl w:val="0"/>
          <w:numId w:val="1"/>
        </w:numPr>
        <w:spacing w:before="0" w:after="24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leden, červen ankety </w:t>
      </w:r>
      <w:r w:rsidR="004B6791" w:rsidRPr="00C57411">
        <w:rPr>
          <w:color w:val="auto"/>
        </w:rPr>
        <w:t>–</w:t>
      </w:r>
      <w:r w:rsidR="009B320A" w:rsidRPr="00C57411">
        <w:rPr>
          <w:color w:val="auto"/>
        </w:rPr>
        <w:t xml:space="preserve"> </w:t>
      </w:r>
      <w:r w:rsidR="004B6791" w:rsidRPr="00C57411">
        <w:rPr>
          <w:color w:val="auto"/>
        </w:rPr>
        <w:t xml:space="preserve">jsou zadávány </w:t>
      </w:r>
      <w:r w:rsidR="006A30F8" w:rsidRPr="00C57411">
        <w:rPr>
          <w:color w:val="auto"/>
        </w:rPr>
        <w:t xml:space="preserve">TU </w:t>
      </w:r>
      <w:r w:rsidR="0043040F" w:rsidRPr="00C57411">
        <w:rPr>
          <w:color w:val="auto"/>
        </w:rPr>
        <w:t xml:space="preserve">ve všech třídách podle norem </w:t>
      </w:r>
      <w:r w:rsidRPr="00C57411">
        <w:rPr>
          <w:color w:val="auto"/>
        </w:rPr>
        <w:t xml:space="preserve">ISO </w:t>
      </w:r>
      <w:r w:rsidR="006A30F8" w:rsidRPr="00C57411">
        <w:rPr>
          <w:color w:val="auto"/>
        </w:rPr>
        <w:t xml:space="preserve">9001:2008, </w:t>
      </w:r>
      <w:r w:rsidR="004B6791" w:rsidRPr="00C57411">
        <w:rPr>
          <w:color w:val="auto"/>
        </w:rPr>
        <w:t>V</w:t>
      </w:r>
      <w:r w:rsidRPr="00C57411">
        <w:rPr>
          <w:color w:val="auto"/>
        </w:rPr>
        <w:t xml:space="preserve">ýsledky </w:t>
      </w:r>
      <w:r w:rsidR="004B6791" w:rsidRPr="00C57411">
        <w:rPr>
          <w:color w:val="auto"/>
        </w:rPr>
        <w:t xml:space="preserve">anket vyhodnocuje TU a postupuje </w:t>
      </w:r>
      <w:r w:rsidR="00EF0D24" w:rsidRPr="00C57411">
        <w:rPr>
          <w:color w:val="auto"/>
        </w:rPr>
        <w:t xml:space="preserve">je </w:t>
      </w:r>
      <w:r w:rsidR="004B6791" w:rsidRPr="00C57411">
        <w:rPr>
          <w:color w:val="auto"/>
        </w:rPr>
        <w:t>ředitelce školy, která provede analýzu, s výsledky seznámí</w:t>
      </w:r>
      <w:r w:rsidR="00F76DDD" w:rsidRPr="00C57411">
        <w:rPr>
          <w:color w:val="auto"/>
        </w:rPr>
        <w:t xml:space="preserve"> vyučující na provozní poradě, následně</w:t>
      </w:r>
      <w:r w:rsidR="0043040F" w:rsidRPr="00C57411">
        <w:rPr>
          <w:color w:val="auto"/>
        </w:rPr>
        <w:t xml:space="preserve"> </w:t>
      </w:r>
      <w:r w:rsidR="001112DE" w:rsidRPr="00C57411">
        <w:rPr>
          <w:color w:val="auto"/>
        </w:rPr>
        <w:t xml:space="preserve">diskutuje v jednotlivých třídách </w:t>
      </w:r>
      <w:r w:rsidR="00F1013F" w:rsidRPr="00C57411">
        <w:rPr>
          <w:color w:val="auto"/>
        </w:rPr>
        <w:t>se žáky</w:t>
      </w:r>
      <w:r w:rsidR="00EF0D24" w:rsidRPr="00C57411">
        <w:rPr>
          <w:color w:val="auto"/>
        </w:rPr>
        <w:t xml:space="preserve"> o p</w:t>
      </w:r>
      <w:r w:rsidR="00927FDD" w:rsidRPr="00C57411">
        <w:rPr>
          <w:color w:val="auto"/>
        </w:rPr>
        <w:t>řípadných p</w:t>
      </w:r>
      <w:r w:rsidR="00EF0D24" w:rsidRPr="00C57411">
        <w:rPr>
          <w:color w:val="auto"/>
        </w:rPr>
        <w:t>roblematických</w:t>
      </w:r>
      <w:r w:rsidR="004B6791" w:rsidRPr="00C57411">
        <w:rPr>
          <w:color w:val="auto"/>
        </w:rPr>
        <w:t xml:space="preserve"> </w:t>
      </w:r>
      <w:r w:rsidR="00EF0D24" w:rsidRPr="00C57411">
        <w:rPr>
          <w:color w:val="auto"/>
        </w:rPr>
        <w:t xml:space="preserve">záležitostech, </w:t>
      </w:r>
      <w:r w:rsidR="00927FDD" w:rsidRPr="00C57411">
        <w:rPr>
          <w:color w:val="auto"/>
        </w:rPr>
        <w:t xml:space="preserve">vysvětluje a </w:t>
      </w:r>
      <w:r w:rsidR="00AA7782" w:rsidRPr="00C57411">
        <w:rPr>
          <w:color w:val="auto"/>
        </w:rPr>
        <w:t>spolu se žáky hledá</w:t>
      </w:r>
      <w:r w:rsidR="000459BE" w:rsidRPr="00C57411">
        <w:rPr>
          <w:color w:val="auto"/>
        </w:rPr>
        <w:t xml:space="preserve"> a</w:t>
      </w:r>
      <w:r w:rsidR="006A30F8" w:rsidRPr="00C57411">
        <w:rPr>
          <w:color w:val="auto"/>
        </w:rPr>
        <w:t xml:space="preserve"> navrhuje řešení.</w:t>
      </w:r>
    </w:p>
    <w:p w:rsidR="009B320A" w:rsidRPr="00C57411" w:rsidRDefault="009B320A" w:rsidP="00484F13">
      <w:pPr>
        <w:spacing w:before="0" w:after="0" w:line="240" w:lineRule="auto"/>
        <w:jc w:val="both"/>
      </w:pPr>
      <w:r w:rsidRPr="00C57411">
        <w:t>K</w:t>
      </w:r>
      <w:r w:rsidR="003947AC" w:rsidRPr="00C57411">
        <w:t xml:space="preserve"> </w:t>
      </w:r>
      <w:r w:rsidRPr="00C57411">
        <w:rPr>
          <w:szCs w:val="28"/>
        </w:rPr>
        <w:t>dalším</w:t>
      </w:r>
      <w:r w:rsidRPr="00C57411">
        <w:t xml:space="preserve"> prostředkům vnitřní evaluace patří:</w:t>
      </w:r>
    </w:p>
    <w:p w:rsidR="008A6E6C" w:rsidRPr="00C57411" w:rsidRDefault="00CA31D0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f</w:t>
      </w:r>
      <w:r w:rsidR="009B320A" w:rsidRPr="00C57411">
        <w:rPr>
          <w:color w:val="auto"/>
        </w:rPr>
        <w:t>ormulář ISO „Vyhodnocení výuky předmětu u</w:t>
      </w:r>
      <w:r w:rsidR="008A6E6C" w:rsidRPr="00C57411">
        <w:rPr>
          <w:color w:val="auto"/>
        </w:rPr>
        <w:t>čitelem“ za aktuální školní rok</w:t>
      </w:r>
    </w:p>
    <w:p w:rsidR="008A6E6C" w:rsidRPr="00C57411" w:rsidRDefault="008A6E6C" w:rsidP="008A6E6C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 </w:t>
      </w:r>
      <w:r w:rsidR="00CA31D0" w:rsidRPr="00C57411">
        <w:rPr>
          <w:color w:val="auto"/>
        </w:rPr>
        <w:t>f</w:t>
      </w:r>
      <w:r w:rsidR="00ED61B7" w:rsidRPr="00C57411">
        <w:rPr>
          <w:color w:val="auto"/>
        </w:rPr>
        <w:t>ormulář ISO „Hodnocení učitele žákem“</w:t>
      </w:r>
      <w:r w:rsidRPr="00C57411">
        <w:rPr>
          <w:color w:val="auto"/>
        </w:rPr>
        <w:t xml:space="preserve"> za aktuální školní rok</w:t>
      </w:r>
    </w:p>
    <w:p w:rsidR="008A6E6C" w:rsidRPr="00C57411" w:rsidRDefault="008A6E6C" w:rsidP="008A6E6C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formulář ISO „P</w:t>
      </w:r>
      <w:r w:rsidR="006D4969" w:rsidRPr="00C57411">
        <w:rPr>
          <w:color w:val="auto"/>
        </w:rPr>
        <w:t>ohovor se zaměstnancem</w:t>
      </w:r>
      <w:r w:rsidRPr="00C57411">
        <w:rPr>
          <w:color w:val="auto"/>
        </w:rPr>
        <w:t>“ za aktuální školní rok</w:t>
      </w:r>
    </w:p>
    <w:p w:rsidR="00E2178E" w:rsidRPr="00C57411" w:rsidRDefault="00CA31D0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h</w:t>
      </w:r>
      <w:r w:rsidR="00406905" w:rsidRPr="00C57411">
        <w:rPr>
          <w:color w:val="auto"/>
        </w:rPr>
        <w:t xml:space="preserve">ospitační činnost  </w:t>
      </w:r>
    </w:p>
    <w:p w:rsidR="00E2178E" w:rsidRPr="00C57411" w:rsidRDefault="00CA31D0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s</w:t>
      </w:r>
      <w:r w:rsidR="00EA6EC8" w:rsidRPr="00C57411">
        <w:rPr>
          <w:color w:val="auto"/>
        </w:rPr>
        <w:t xml:space="preserve">tudentská rada </w:t>
      </w:r>
    </w:p>
    <w:p w:rsidR="00406905" w:rsidRPr="00C57411" w:rsidRDefault="00CA31D0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o</w:t>
      </w:r>
      <w:r w:rsidR="00E2178E" w:rsidRPr="00C57411">
        <w:rPr>
          <w:color w:val="auto"/>
        </w:rPr>
        <w:t xml:space="preserve">sobní setkání s ředitelkou školy </w:t>
      </w:r>
    </w:p>
    <w:p w:rsidR="000C6C83" w:rsidRPr="00C57411" w:rsidRDefault="000456EC" w:rsidP="00564512">
      <w:pPr>
        <w:pStyle w:val="Nadpis2"/>
      </w:pPr>
      <w:bookmarkStart w:id="50" w:name="_Toc463959486"/>
      <w:r w:rsidRPr="00C57411">
        <w:t>Spolupráce</w:t>
      </w:r>
      <w:r w:rsidR="00C00365" w:rsidRPr="00C57411">
        <w:t xml:space="preserve"> vedení školy s</w:t>
      </w:r>
      <w:r w:rsidR="003947AC" w:rsidRPr="00C57411">
        <w:t xml:space="preserve"> </w:t>
      </w:r>
      <w:r w:rsidR="0040655D" w:rsidRPr="00C57411">
        <w:t>rodiči</w:t>
      </w:r>
      <w:bookmarkEnd w:id="50"/>
    </w:p>
    <w:p w:rsidR="000A7D2F" w:rsidRPr="00C57411" w:rsidRDefault="00127BBE" w:rsidP="00127BBE">
      <w:pPr>
        <w:spacing w:before="0" w:after="240" w:line="240" w:lineRule="auto"/>
        <w:ind w:firstLine="709"/>
        <w:jc w:val="both"/>
      </w:pPr>
      <w:r w:rsidRPr="00C57411">
        <w:rPr>
          <w:bCs/>
        </w:rPr>
        <w:t xml:space="preserve">Klasickou formou spolupráce s rodiči zůstávají </w:t>
      </w:r>
      <w:r w:rsidR="000C6C83" w:rsidRPr="00C57411">
        <w:rPr>
          <w:bCs/>
        </w:rPr>
        <w:t xml:space="preserve">i </w:t>
      </w:r>
      <w:r w:rsidR="0040655D" w:rsidRPr="00C57411">
        <w:rPr>
          <w:bCs/>
        </w:rPr>
        <w:t xml:space="preserve">nadále </w:t>
      </w:r>
      <w:r w:rsidR="0040655D" w:rsidRPr="00C57411">
        <w:rPr>
          <w:szCs w:val="28"/>
        </w:rPr>
        <w:t>třídní</w:t>
      </w:r>
      <w:r w:rsidR="0040655D" w:rsidRPr="00C57411">
        <w:rPr>
          <w:bCs/>
        </w:rPr>
        <w:t xml:space="preserve"> schůzky</w:t>
      </w:r>
      <w:r w:rsidR="0013068F" w:rsidRPr="00C57411">
        <w:rPr>
          <w:bCs/>
        </w:rPr>
        <w:t>, které p</w:t>
      </w:r>
      <w:r w:rsidR="0013068F" w:rsidRPr="00C57411">
        <w:t>robíhají 2x ročně</w:t>
      </w:r>
      <w:r w:rsidR="006D4969" w:rsidRPr="00C57411">
        <w:t>, termín je stanoven dle účelnosti pro jednotlivé třídy (září nebo listopad)</w:t>
      </w:r>
      <w:r w:rsidR="0013068F" w:rsidRPr="00C57411">
        <w:t xml:space="preserve">. </w:t>
      </w:r>
      <w:r w:rsidR="0040655D" w:rsidRPr="00C57411">
        <w:t>Problémové situace</w:t>
      </w:r>
      <w:r w:rsidR="0013068F" w:rsidRPr="00C57411">
        <w:t xml:space="preserve"> však řeší </w:t>
      </w:r>
      <w:r w:rsidR="0040655D" w:rsidRPr="00C57411">
        <w:t>rodiče okamžitě s třídním učitelem, ve vážných situacích přímo s</w:t>
      </w:r>
      <w:r w:rsidR="0013068F" w:rsidRPr="00C57411">
        <w:t> </w:t>
      </w:r>
      <w:r w:rsidR="0040655D" w:rsidRPr="00C57411">
        <w:t>ředitel</w:t>
      </w:r>
      <w:r w:rsidR="0013068F" w:rsidRPr="00C57411">
        <w:t xml:space="preserve">kou </w:t>
      </w:r>
      <w:r w:rsidR="0040655D" w:rsidRPr="00C57411">
        <w:t>školy.</w:t>
      </w:r>
      <w:r w:rsidR="000D4B69" w:rsidRPr="00C57411">
        <w:t xml:space="preserve"> </w:t>
      </w:r>
      <w:r w:rsidR="0040655D" w:rsidRPr="00C57411">
        <w:t xml:space="preserve">Rychlou a </w:t>
      </w:r>
      <w:r w:rsidR="0009734A" w:rsidRPr="00C57411">
        <w:t>pravidelnou informovanost rodiče-škola, škola-rodiče</w:t>
      </w:r>
      <w:r w:rsidR="0040655D" w:rsidRPr="00C57411">
        <w:t xml:space="preserve"> zajišťuje škola </w:t>
      </w:r>
      <w:r w:rsidR="0009734A" w:rsidRPr="00C57411">
        <w:t>pomocí webové aplikace BAKALÁŘI s komuni</w:t>
      </w:r>
      <w:r w:rsidR="000A7D2F" w:rsidRPr="00C57411">
        <w:t>kačním systémem Komens.</w:t>
      </w:r>
    </w:p>
    <w:p w:rsidR="00484F13" w:rsidRPr="00C57411" w:rsidRDefault="00484F13" w:rsidP="007617BB">
      <w:pPr>
        <w:pStyle w:val="Zkladntext"/>
        <w:widowControl/>
        <w:jc w:val="both"/>
        <w:rPr>
          <w:color w:val="auto"/>
        </w:rPr>
        <w:sectPr w:rsidR="00484F13" w:rsidRPr="00C57411" w:rsidSect="00D76ED6"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</w:p>
    <w:p w:rsidR="00C03BE3" w:rsidRPr="00C57411" w:rsidRDefault="00C03BE3" w:rsidP="00484F13">
      <w:pPr>
        <w:pStyle w:val="Nadpis1"/>
        <w:rPr>
          <w:color w:val="auto"/>
        </w:rPr>
      </w:pPr>
      <w:bookmarkStart w:id="51" w:name="_Toc463959487"/>
      <w:r w:rsidRPr="00C57411">
        <w:rPr>
          <w:color w:val="auto"/>
        </w:rPr>
        <w:lastRenderedPageBreak/>
        <w:t>Další záměry školy</w:t>
      </w:r>
      <w:bookmarkEnd w:id="51"/>
    </w:p>
    <w:p w:rsidR="000835A4" w:rsidRPr="00C57411" w:rsidRDefault="009864EA" w:rsidP="00484F13">
      <w:pPr>
        <w:spacing w:before="0" w:after="240" w:line="240" w:lineRule="auto"/>
        <w:ind w:firstLine="709"/>
        <w:jc w:val="both"/>
      </w:pPr>
      <w:r w:rsidRPr="00C57411">
        <w:rPr>
          <w:szCs w:val="28"/>
        </w:rPr>
        <w:t>S ohledem na d</w:t>
      </w:r>
      <w:r w:rsidR="000835A4" w:rsidRPr="00C57411">
        <w:rPr>
          <w:szCs w:val="28"/>
        </w:rPr>
        <w:t>emografický</w:t>
      </w:r>
      <w:r w:rsidRPr="00C57411">
        <w:t xml:space="preserve"> vývoj u cílové skupiny 15letých lze předpokládat udržení počtu žáků MS. Vzhledem k nízkému počtu přihlášených žáků do studijní profilace Informatika a reklama ve školním roce 2013/2014 a 2014/2015 se vedení školy rozhodlo změnit vzdělávací nabídku </w:t>
      </w:r>
      <w:r w:rsidR="00782E29" w:rsidRPr="00C57411">
        <w:t>a ve školním roce 2015/2016</w:t>
      </w:r>
      <w:r w:rsidRPr="00C57411">
        <w:t xml:space="preserve"> tuto profilaci již nezařazovat</w:t>
      </w:r>
      <w:r w:rsidR="00AF4622" w:rsidRPr="00C57411">
        <w:t xml:space="preserve"> a nenabízet</w:t>
      </w:r>
      <w:r w:rsidRPr="00C57411">
        <w:t>. Ve školním roce 2016/2017  bude</w:t>
      </w:r>
      <w:r w:rsidR="00F63956" w:rsidRPr="00C57411">
        <w:t>, po konzultaci s druhým jednatelem školy,</w:t>
      </w:r>
      <w:r w:rsidRPr="00C57411">
        <w:t xml:space="preserve"> </w:t>
      </w:r>
      <w:r w:rsidR="00F63956" w:rsidRPr="00C57411">
        <w:t xml:space="preserve">tato </w:t>
      </w:r>
      <w:r w:rsidR="000459BE" w:rsidRPr="00C57411">
        <w:t xml:space="preserve">nahrazena </w:t>
      </w:r>
      <w:r w:rsidR="006D4969" w:rsidRPr="00C57411">
        <w:t>profilací MARKETING A REKLAMA</w:t>
      </w:r>
      <w:r w:rsidR="000459BE" w:rsidRPr="00C57411">
        <w:t>.</w:t>
      </w:r>
      <w:r w:rsidRPr="00C57411">
        <w:t xml:space="preserve"> </w:t>
      </w:r>
    </w:p>
    <w:p w:rsidR="00C03BE3" w:rsidRPr="00C57411" w:rsidRDefault="00A94416" w:rsidP="00564512">
      <w:pPr>
        <w:pStyle w:val="Nadpis2"/>
      </w:pPr>
      <w:bookmarkStart w:id="52" w:name="_Toc463959488"/>
      <w:r w:rsidRPr="00C57411">
        <w:t>Vzdělávací proces:</w:t>
      </w:r>
      <w:bookmarkEnd w:id="52"/>
    </w:p>
    <w:p w:rsidR="00C03BE3" w:rsidRPr="00C57411" w:rsidRDefault="00BB6FB5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úspěšně realizovat ŠVP </w:t>
      </w:r>
    </w:p>
    <w:p w:rsidR="000C6C83" w:rsidRPr="00C57411" w:rsidRDefault="00180501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klást důraz na kvalitu výuky, zejména na schopnosti žáku pracovat samostatně </w:t>
      </w:r>
    </w:p>
    <w:p w:rsidR="00180501" w:rsidRPr="00C57411" w:rsidRDefault="00180501" w:rsidP="006A30F8">
      <w:pPr>
        <w:pStyle w:val="Zkladntext"/>
        <w:widowControl/>
        <w:spacing w:before="0" w:after="0" w:line="240" w:lineRule="auto"/>
        <w:ind w:left="1077"/>
        <w:jc w:val="both"/>
        <w:rPr>
          <w:color w:val="auto"/>
        </w:rPr>
      </w:pPr>
      <w:r w:rsidRPr="00C57411">
        <w:rPr>
          <w:color w:val="auto"/>
        </w:rPr>
        <w:t xml:space="preserve">a nést za svou práci odpovědnost </w:t>
      </w:r>
    </w:p>
    <w:p w:rsidR="00180501" w:rsidRPr="00C57411" w:rsidRDefault="00180501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získané poznatky aplikovat v praxi</w:t>
      </w:r>
    </w:p>
    <w:p w:rsidR="00BB6FB5" w:rsidRPr="00C57411" w:rsidRDefault="00BB6FB5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rozšířit moderní metody výuky s podporou informačních technologií</w:t>
      </w:r>
    </w:p>
    <w:p w:rsidR="00BB6FB5" w:rsidRPr="00C57411" w:rsidRDefault="00BB6FB5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pracovat s </w:t>
      </w:r>
      <w:r w:rsidR="00724141" w:rsidRPr="00C57411">
        <w:rPr>
          <w:color w:val="auto"/>
        </w:rPr>
        <w:t>e-learning</w:t>
      </w:r>
      <w:r w:rsidRPr="00C57411">
        <w:rPr>
          <w:color w:val="auto"/>
        </w:rPr>
        <w:t>ovými</w:t>
      </w:r>
      <w:r w:rsidR="00724141" w:rsidRPr="00C57411">
        <w:rPr>
          <w:color w:val="auto"/>
        </w:rPr>
        <w:t xml:space="preserve"> portály např. „Škola za školou“</w:t>
      </w:r>
    </w:p>
    <w:p w:rsidR="00BB6FB5" w:rsidRPr="00C57411" w:rsidRDefault="00BB6FB5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využívat ve vyučování </w:t>
      </w:r>
      <w:r w:rsidR="00800C97" w:rsidRPr="00C57411">
        <w:rPr>
          <w:color w:val="auto"/>
        </w:rPr>
        <w:t xml:space="preserve">metodu trojkroku a </w:t>
      </w:r>
      <w:r w:rsidRPr="00C57411">
        <w:rPr>
          <w:color w:val="auto"/>
        </w:rPr>
        <w:t>obměny, metodu práce s chybou</w:t>
      </w:r>
    </w:p>
    <w:p w:rsidR="00BB6FB5" w:rsidRPr="00C57411" w:rsidRDefault="000C6C83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efektivně využívat SMART Board</w:t>
      </w:r>
    </w:p>
    <w:p w:rsidR="00A94416" w:rsidRPr="00C57411" w:rsidRDefault="00BB6FB5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zvýšit úspěšnost společné čás</w:t>
      </w:r>
      <w:r w:rsidR="00C20C30" w:rsidRPr="00C57411">
        <w:rPr>
          <w:color w:val="auto"/>
        </w:rPr>
        <w:t>ti maturitní zkoušky v roce 2017</w:t>
      </w:r>
    </w:p>
    <w:p w:rsidR="00BB6FB5" w:rsidRPr="00C57411" w:rsidRDefault="00BB6FB5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pokračovat v úspěšné spolupráci se sociálními partnery školy</w:t>
      </w:r>
    </w:p>
    <w:p w:rsidR="002F6CB7" w:rsidRPr="00C57411" w:rsidRDefault="002F6CB7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zajistit </w:t>
      </w:r>
      <w:r w:rsidR="00F84674" w:rsidRPr="00C57411">
        <w:rPr>
          <w:color w:val="auto"/>
        </w:rPr>
        <w:t>a realizovat odborné praxe</w:t>
      </w:r>
      <w:r w:rsidR="007617BB" w:rsidRPr="00C57411">
        <w:rPr>
          <w:color w:val="auto"/>
        </w:rPr>
        <w:t xml:space="preserve"> v zahraničí</w:t>
      </w:r>
    </w:p>
    <w:p w:rsidR="009E6DC8" w:rsidRPr="00C57411" w:rsidRDefault="002F6CB7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využívat </w:t>
      </w:r>
      <w:r w:rsidR="009E6DC8" w:rsidRPr="00C57411">
        <w:rPr>
          <w:color w:val="auto"/>
        </w:rPr>
        <w:t>ve vzdělávacím procesu koncepci plánu EVVO</w:t>
      </w:r>
    </w:p>
    <w:p w:rsidR="000021D3" w:rsidRPr="00C57411" w:rsidRDefault="002F6CB7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vybavit žáky</w:t>
      </w:r>
      <w:r w:rsidR="000021D3" w:rsidRPr="00C57411">
        <w:rPr>
          <w:color w:val="auto"/>
        </w:rPr>
        <w:t xml:space="preserve"> znalostmi a dovednostmi, které jim umožní </w:t>
      </w:r>
      <w:r w:rsidRPr="00C57411">
        <w:rPr>
          <w:color w:val="auto"/>
        </w:rPr>
        <w:t xml:space="preserve">úspěšné </w:t>
      </w:r>
      <w:r w:rsidR="000021D3" w:rsidRPr="00C57411">
        <w:rPr>
          <w:color w:val="auto"/>
        </w:rPr>
        <w:t xml:space="preserve">složení </w:t>
      </w:r>
      <w:r w:rsidRPr="00C57411">
        <w:rPr>
          <w:color w:val="auto"/>
        </w:rPr>
        <w:t xml:space="preserve">zkoušek, získat osvědčení, certifikáty, doplnit si vlastní portfolio, </w:t>
      </w:r>
      <w:r w:rsidR="000C6C83" w:rsidRPr="00C57411">
        <w:rPr>
          <w:color w:val="auto"/>
        </w:rPr>
        <w:t>například o</w:t>
      </w:r>
      <w:r w:rsidR="00BA2CC5" w:rsidRPr="00C57411">
        <w:rPr>
          <w:color w:val="auto"/>
        </w:rPr>
        <w:t>:</w:t>
      </w:r>
    </w:p>
    <w:p w:rsidR="00DB7167" w:rsidRPr="00C57411" w:rsidRDefault="00DB7167" w:rsidP="00BC0D4D">
      <w:pPr>
        <w:pStyle w:val="Odstavecseseznamem"/>
        <w:numPr>
          <w:ilvl w:val="1"/>
          <w:numId w:val="1"/>
        </w:numPr>
        <w:jc w:val="both"/>
      </w:pPr>
      <w:r w:rsidRPr="00C57411">
        <w:t xml:space="preserve">Osvědčení o </w:t>
      </w:r>
      <w:r w:rsidR="00AA7782" w:rsidRPr="00C57411">
        <w:t xml:space="preserve">získání profesní kvalifikace Průvodce cestovního ruchu </w:t>
      </w:r>
    </w:p>
    <w:p w:rsidR="00DB7167" w:rsidRPr="00C57411" w:rsidRDefault="002E3D69" w:rsidP="00484F13">
      <w:pPr>
        <w:pStyle w:val="Odstavecseseznamem"/>
        <w:numPr>
          <w:ilvl w:val="1"/>
          <w:numId w:val="1"/>
        </w:numPr>
        <w:jc w:val="both"/>
      </w:pPr>
      <w:r w:rsidRPr="00C57411">
        <w:t>Certificate – Bartenders Course</w:t>
      </w:r>
    </w:p>
    <w:p w:rsidR="000E399B" w:rsidRPr="00C57411" w:rsidRDefault="000021D3" w:rsidP="00484F13">
      <w:pPr>
        <w:pStyle w:val="Odstavecseseznamem"/>
        <w:numPr>
          <w:ilvl w:val="1"/>
          <w:numId w:val="1"/>
        </w:numPr>
        <w:jc w:val="both"/>
      </w:pPr>
      <w:r w:rsidRPr="00C57411">
        <w:t xml:space="preserve">Mezinárodní </w:t>
      </w:r>
      <w:r w:rsidR="002F6CB7" w:rsidRPr="00C57411">
        <w:t xml:space="preserve">certifikáty a </w:t>
      </w:r>
      <w:r w:rsidRPr="00C57411">
        <w:t>jazykové zkoušky</w:t>
      </w:r>
      <w:r w:rsidR="002A08B1" w:rsidRPr="00C57411">
        <w:t xml:space="preserve"> – </w:t>
      </w:r>
      <w:r w:rsidR="002F6CB7" w:rsidRPr="00C57411">
        <w:t>PET, FCE</w:t>
      </w:r>
    </w:p>
    <w:p w:rsidR="000021D3" w:rsidRPr="00C57411" w:rsidRDefault="000021D3" w:rsidP="00484F13">
      <w:pPr>
        <w:pStyle w:val="Odstavecseseznamem"/>
        <w:numPr>
          <w:ilvl w:val="1"/>
          <w:numId w:val="1"/>
        </w:numPr>
        <w:jc w:val="both"/>
      </w:pPr>
      <w:r w:rsidRPr="00C57411">
        <w:t>Europass</w:t>
      </w:r>
      <w:r w:rsidR="00B96C5F" w:rsidRPr="00C57411">
        <w:t xml:space="preserve"> – Dodatek k osvědčení a Europass - Mobilita</w:t>
      </w:r>
    </w:p>
    <w:p w:rsidR="002F6CB7" w:rsidRPr="00C57411" w:rsidRDefault="002F6CB7" w:rsidP="00484F13">
      <w:pPr>
        <w:pStyle w:val="Odstavecseseznamem"/>
        <w:numPr>
          <w:ilvl w:val="1"/>
          <w:numId w:val="1"/>
        </w:numPr>
        <w:jc w:val="both"/>
      </w:pPr>
      <w:r w:rsidRPr="00C57411">
        <w:t>Certifikát z</w:t>
      </w:r>
      <w:r w:rsidR="00DB7167" w:rsidRPr="00C57411">
        <w:t> </w:t>
      </w:r>
      <w:r w:rsidRPr="00C57411">
        <w:t>účetnictví</w:t>
      </w:r>
    </w:p>
    <w:p w:rsidR="007358E4" w:rsidRPr="00C57411" w:rsidRDefault="007358E4" w:rsidP="007358E4">
      <w:pPr>
        <w:pStyle w:val="Odstavecseseznamem"/>
        <w:numPr>
          <w:ilvl w:val="1"/>
          <w:numId w:val="1"/>
        </w:numPr>
        <w:jc w:val="both"/>
      </w:pPr>
      <w:r w:rsidRPr="00C57411">
        <w:t xml:space="preserve">Osvědčení o absolvování přípravy na získání mezinárodního certifikátu </w:t>
      </w:r>
      <w:r w:rsidRPr="00C57411">
        <w:br/>
        <w:t>v</w:t>
      </w:r>
      <w:r w:rsidR="005E6BCF" w:rsidRPr="00C57411">
        <w:t xml:space="preserve"> </w:t>
      </w:r>
      <w:r w:rsidRPr="00C57411">
        <w:t>hotelnictví a cestovním ruchu</w:t>
      </w:r>
    </w:p>
    <w:p w:rsidR="007358E4" w:rsidRPr="00C57411" w:rsidRDefault="007358E4" w:rsidP="007358E4">
      <w:pPr>
        <w:pStyle w:val="Odstavecseseznamem"/>
        <w:numPr>
          <w:ilvl w:val="1"/>
          <w:numId w:val="1"/>
        </w:numPr>
        <w:jc w:val="both"/>
      </w:pPr>
      <w:r w:rsidRPr="00C57411">
        <w:t>Certifikát Kompetence v cestovním ruchu</w:t>
      </w:r>
    </w:p>
    <w:p w:rsidR="007358E4" w:rsidRPr="00C57411" w:rsidRDefault="007358E4" w:rsidP="007358E4">
      <w:pPr>
        <w:pStyle w:val="Odstavecseseznamem"/>
        <w:numPr>
          <w:ilvl w:val="1"/>
          <w:numId w:val="1"/>
        </w:numPr>
        <w:jc w:val="both"/>
      </w:pPr>
      <w:r w:rsidRPr="00C57411">
        <w:t>Osvědčení o získání odborných kompetencí v užívání grafického a DTP softwaru</w:t>
      </w:r>
    </w:p>
    <w:p w:rsidR="006D4969" w:rsidRPr="00C57411" w:rsidRDefault="0004214E" w:rsidP="007358E4">
      <w:pPr>
        <w:pStyle w:val="Odstavecseseznamem"/>
        <w:numPr>
          <w:ilvl w:val="1"/>
          <w:numId w:val="1"/>
        </w:numPr>
        <w:jc w:val="both"/>
      </w:pPr>
      <w:r w:rsidRPr="00C57411">
        <w:t>Hodnocení zaměstnavatele</w:t>
      </w:r>
      <w:r w:rsidR="006D4969" w:rsidRPr="00C57411">
        <w:t>, ve které žák konal odbornou praxi/absolvoval stáž</w:t>
      </w:r>
    </w:p>
    <w:p w:rsidR="00800C97" w:rsidRPr="00C57411" w:rsidRDefault="00EB338C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snažit se o trvalé vylepšování </w:t>
      </w:r>
      <w:r w:rsidR="00C03BE3" w:rsidRPr="00C57411">
        <w:rPr>
          <w:color w:val="auto"/>
        </w:rPr>
        <w:t>klima</w:t>
      </w:r>
      <w:r w:rsidRPr="00C57411">
        <w:rPr>
          <w:color w:val="auto"/>
        </w:rPr>
        <w:t>tu školy</w:t>
      </w:r>
      <w:r w:rsidR="00800C97" w:rsidRPr="00C57411">
        <w:rPr>
          <w:color w:val="auto"/>
        </w:rPr>
        <w:t>, pokračovat v organizování adaptačních kurzů pro 1.</w:t>
      </w:r>
      <w:r w:rsidR="002F6CB7" w:rsidRPr="00C57411">
        <w:rPr>
          <w:color w:val="auto"/>
        </w:rPr>
        <w:t xml:space="preserve"> </w:t>
      </w:r>
      <w:r w:rsidR="00800C97" w:rsidRPr="00C57411">
        <w:rPr>
          <w:color w:val="auto"/>
        </w:rPr>
        <w:t xml:space="preserve">ročníky a všech aktivit, které přispívají ke zlepšování </w:t>
      </w:r>
      <w:r w:rsidR="006A5F1E" w:rsidRPr="00C57411">
        <w:rPr>
          <w:color w:val="auto"/>
        </w:rPr>
        <w:t>a upevňování vazeb v třídním kolektivu</w:t>
      </w:r>
    </w:p>
    <w:p w:rsidR="00C03BE3" w:rsidRPr="00C57411" w:rsidRDefault="002F6CB7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získávat </w:t>
      </w:r>
      <w:r w:rsidR="00A94416" w:rsidRPr="00C57411">
        <w:rPr>
          <w:color w:val="auto"/>
        </w:rPr>
        <w:t xml:space="preserve">pomocí evaluačních testů </w:t>
      </w:r>
      <w:r w:rsidRPr="00C57411">
        <w:rPr>
          <w:color w:val="auto"/>
        </w:rPr>
        <w:t>zpětnou vazbu o výsledcích</w:t>
      </w:r>
      <w:r w:rsidR="00A94416" w:rsidRPr="00C57411">
        <w:rPr>
          <w:color w:val="auto"/>
        </w:rPr>
        <w:t xml:space="preserve"> vzděláv</w:t>
      </w:r>
      <w:r w:rsidR="00C03BE3" w:rsidRPr="00C57411">
        <w:rPr>
          <w:color w:val="auto"/>
        </w:rPr>
        <w:t>acího procesu</w:t>
      </w:r>
      <w:r w:rsidRPr="00C57411">
        <w:rPr>
          <w:color w:val="auto"/>
        </w:rPr>
        <w:t xml:space="preserve"> a </w:t>
      </w:r>
      <w:r w:rsidR="00A94416" w:rsidRPr="00C57411">
        <w:rPr>
          <w:color w:val="auto"/>
        </w:rPr>
        <w:t xml:space="preserve">na základě rozboru těchto výsledků </w:t>
      </w:r>
      <w:r w:rsidRPr="00C57411">
        <w:rPr>
          <w:color w:val="auto"/>
        </w:rPr>
        <w:t xml:space="preserve">následně </w:t>
      </w:r>
      <w:r w:rsidR="00A94416" w:rsidRPr="00C57411">
        <w:rPr>
          <w:color w:val="auto"/>
        </w:rPr>
        <w:t>upravit vzdělávací proces</w:t>
      </w:r>
    </w:p>
    <w:p w:rsidR="00A91126" w:rsidRPr="00C57411" w:rsidRDefault="002F6CB7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využívat </w:t>
      </w:r>
      <w:r w:rsidR="008D0105" w:rsidRPr="00C57411">
        <w:rPr>
          <w:color w:val="auto"/>
        </w:rPr>
        <w:t>p</w:t>
      </w:r>
      <w:r w:rsidR="000021D3" w:rsidRPr="00C57411">
        <w:rPr>
          <w:color w:val="auto"/>
        </w:rPr>
        <w:t xml:space="preserve">ři hodnocení osvědčený systém </w:t>
      </w:r>
      <w:r w:rsidR="000D4B69" w:rsidRPr="00C57411">
        <w:rPr>
          <w:color w:val="auto"/>
        </w:rPr>
        <w:t xml:space="preserve">kvality ISO </w:t>
      </w:r>
    </w:p>
    <w:p w:rsidR="006D4969" w:rsidRPr="00C57411" w:rsidRDefault="006D4969" w:rsidP="006D4969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6D4969" w:rsidRPr="00C57411" w:rsidRDefault="006D4969" w:rsidP="006D4969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6D4969" w:rsidRPr="00C57411" w:rsidRDefault="006D4969" w:rsidP="006D4969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057DDC" w:rsidRPr="00C57411" w:rsidRDefault="00057DDC" w:rsidP="00057DDC">
      <w:pPr>
        <w:pStyle w:val="Zkladntext"/>
        <w:widowControl/>
        <w:spacing w:before="0" w:after="0" w:line="240" w:lineRule="auto"/>
        <w:ind w:left="1077"/>
        <w:jc w:val="both"/>
        <w:rPr>
          <w:color w:val="auto"/>
        </w:rPr>
      </w:pPr>
    </w:p>
    <w:p w:rsidR="00A94416" w:rsidRPr="00C57411" w:rsidRDefault="00BA2CC5" w:rsidP="00564512">
      <w:pPr>
        <w:pStyle w:val="Nadpis2"/>
      </w:pPr>
      <w:bookmarkStart w:id="53" w:name="_Toc463959489"/>
      <w:r w:rsidRPr="00C57411">
        <w:lastRenderedPageBreak/>
        <w:t>P</w:t>
      </w:r>
      <w:r w:rsidR="0009734A" w:rsidRPr="00C57411">
        <w:t>rez</w:t>
      </w:r>
      <w:r w:rsidR="00A94416" w:rsidRPr="00C57411">
        <w:t>entac</w:t>
      </w:r>
      <w:r w:rsidRPr="00C57411">
        <w:t>e</w:t>
      </w:r>
      <w:r w:rsidR="00A94416" w:rsidRPr="00C57411">
        <w:t xml:space="preserve"> školy:</w:t>
      </w:r>
      <w:bookmarkEnd w:id="53"/>
    </w:p>
    <w:p w:rsidR="001C4F25" w:rsidRPr="00C57411" w:rsidRDefault="006A30F8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k</w:t>
      </w:r>
      <w:r w:rsidR="00BC647E" w:rsidRPr="00C57411">
        <w:rPr>
          <w:color w:val="auto"/>
        </w:rPr>
        <w:t>onzultační dny pro zájemce o studium</w:t>
      </w:r>
      <w:r w:rsidR="002A08B1" w:rsidRPr="00C57411">
        <w:rPr>
          <w:color w:val="auto"/>
        </w:rPr>
        <w:t xml:space="preserve"> – každé pondělí 8:00 – 16</w:t>
      </w:r>
      <w:r w:rsidR="001C4F25" w:rsidRPr="00C57411">
        <w:rPr>
          <w:color w:val="auto"/>
        </w:rPr>
        <w:t>:00 hodin</w:t>
      </w:r>
    </w:p>
    <w:p w:rsidR="001C4F25" w:rsidRPr="00C57411" w:rsidRDefault="001C4F25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účast na prezentačních výstavách </w:t>
      </w:r>
      <w:r w:rsidR="002E3D69" w:rsidRPr="00C57411">
        <w:rPr>
          <w:color w:val="auto"/>
        </w:rPr>
        <w:t>(Burza Česká Lípa – Quo vadis</w:t>
      </w:r>
      <w:r w:rsidR="00180501" w:rsidRPr="00C57411">
        <w:rPr>
          <w:color w:val="auto"/>
        </w:rPr>
        <w:t>, Vzdělávání</w:t>
      </w:r>
      <w:r w:rsidR="00C20C30" w:rsidRPr="00C57411">
        <w:rPr>
          <w:color w:val="auto"/>
        </w:rPr>
        <w:t xml:space="preserve"> </w:t>
      </w:r>
      <w:r w:rsidR="00C20C30" w:rsidRPr="00C57411">
        <w:rPr>
          <w:color w:val="auto"/>
          <w:highlight w:val="lightGray"/>
        </w:rPr>
        <w:t>2016</w:t>
      </w:r>
      <w:r w:rsidR="002E3D69" w:rsidRPr="00C57411">
        <w:rPr>
          <w:color w:val="auto"/>
        </w:rPr>
        <w:t xml:space="preserve"> Rumburk, Škola Děčín)</w:t>
      </w:r>
    </w:p>
    <w:p w:rsidR="00BC647E" w:rsidRPr="00C57411" w:rsidRDefault="00057DDC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2</w:t>
      </w:r>
      <w:r w:rsidR="00BC647E" w:rsidRPr="00C57411">
        <w:rPr>
          <w:color w:val="auto"/>
        </w:rPr>
        <w:t xml:space="preserve"> interaktivní</w:t>
      </w:r>
      <w:r w:rsidR="006A30F8" w:rsidRPr="00C57411">
        <w:rPr>
          <w:color w:val="auto"/>
        </w:rPr>
        <w:t xml:space="preserve"> dny</w:t>
      </w:r>
      <w:r w:rsidR="00BC647E" w:rsidRPr="00C57411">
        <w:rPr>
          <w:color w:val="auto"/>
        </w:rPr>
        <w:t xml:space="preserve"> otevřených dveří</w:t>
      </w:r>
    </w:p>
    <w:p w:rsidR="00057DDC" w:rsidRPr="00C57411" w:rsidRDefault="00057DDC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3x aktivita Jeden den žákem Euroškoly</w:t>
      </w:r>
    </w:p>
    <w:p w:rsidR="001C4F25" w:rsidRPr="00C57411" w:rsidRDefault="001C4F25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účast žáků školy na olympiádách, soutěžích</w:t>
      </w:r>
    </w:p>
    <w:p w:rsidR="001C4F25" w:rsidRPr="00C57411" w:rsidRDefault="00BC647E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www.</w:t>
      </w:r>
      <w:r w:rsidR="001C4F25" w:rsidRPr="00C57411">
        <w:rPr>
          <w:color w:val="auto"/>
        </w:rPr>
        <w:t xml:space="preserve">stránky: </w:t>
      </w:r>
      <w:hyperlink r:id="rId26" w:history="1">
        <w:r w:rsidR="001C4F25" w:rsidRPr="00C57411">
          <w:rPr>
            <w:rStyle w:val="Hypertextovodkaz"/>
            <w:color w:val="auto"/>
          </w:rPr>
          <w:t>www.euroskola.cz</w:t>
        </w:r>
      </w:hyperlink>
      <w:r w:rsidR="001C4F25" w:rsidRPr="00C57411">
        <w:rPr>
          <w:color w:val="auto"/>
        </w:rPr>
        <w:t xml:space="preserve">; </w:t>
      </w:r>
      <w:hyperlink r:id="rId27" w:history="1">
        <w:r w:rsidR="001C4F25" w:rsidRPr="00C57411">
          <w:rPr>
            <w:rStyle w:val="Hypertextovodkaz"/>
            <w:color w:val="auto"/>
          </w:rPr>
          <w:t>www.eso-cl.cz</w:t>
        </w:r>
      </w:hyperlink>
    </w:p>
    <w:p w:rsidR="001C4F25" w:rsidRPr="00C57411" w:rsidRDefault="001C4F25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občasník Euronoviny</w:t>
      </w:r>
    </w:p>
    <w:p w:rsidR="001C4F25" w:rsidRPr="00C57411" w:rsidRDefault="00F63956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zajištění cateringu a hostesingu </w:t>
      </w:r>
      <w:r w:rsidR="001C4F25" w:rsidRPr="00C57411">
        <w:rPr>
          <w:color w:val="auto"/>
        </w:rPr>
        <w:t>pro významné instituce v regionu</w:t>
      </w:r>
    </w:p>
    <w:p w:rsidR="001C4F25" w:rsidRPr="00C57411" w:rsidRDefault="00F63956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zajištění</w:t>
      </w:r>
      <w:r w:rsidR="001C4F25" w:rsidRPr="00C57411">
        <w:rPr>
          <w:color w:val="auto"/>
        </w:rPr>
        <w:t xml:space="preserve"> účast</w:t>
      </w:r>
      <w:r w:rsidRPr="00C57411">
        <w:rPr>
          <w:color w:val="auto"/>
        </w:rPr>
        <w:t>i</w:t>
      </w:r>
      <w:r w:rsidR="001C4F25" w:rsidRPr="00C57411">
        <w:rPr>
          <w:color w:val="auto"/>
        </w:rPr>
        <w:t xml:space="preserve"> významných osobností </w:t>
      </w:r>
      <w:r w:rsidR="00180501" w:rsidRPr="00C57411">
        <w:rPr>
          <w:color w:val="auto"/>
        </w:rPr>
        <w:t>při besedách se žáky</w:t>
      </w:r>
    </w:p>
    <w:p w:rsidR="0020246F" w:rsidRPr="00C57411" w:rsidRDefault="0020246F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účast zástupců města/kraje na </w:t>
      </w:r>
      <w:r w:rsidR="00EF0D24" w:rsidRPr="00C57411">
        <w:rPr>
          <w:color w:val="auto"/>
        </w:rPr>
        <w:t xml:space="preserve">významných akcích školy např. na </w:t>
      </w:r>
      <w:r w:rsidRPr="00C57411">
        <w:rPr>
          <w:color w:val="auto"/>
        </w:rPr>
        <w:t>předávání maturitního vysvědčení</w:t>
      </w:r>
      <w:r w:rsidR="00EF0D24" w:rsidRPr="00C57411">
        <w:rPr>
          <w:color w:val="auto"/>
        </w:rPr>
        <w:t>, oslavy školy</w:t>
      </w:r>
    </w:p>
    <w:p w:rsidR="009F08E3" w:rsidRPr="00C57411" w:rsidRDefault="006D4969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texty v regionálním</w:t>
      </w:r>
      <w:r w:rsidR="001112DE" w:rsidRPr="00C57411">
        <w:rPr>
          <w:color w:val="auto"/>
        </w:rPr>
        <w:t xml:space="preserve"> tisku v internetové i tištěné</w:t>
      </w:r>
      <w:r w:rsidR="009F08E3" w:rsidRPr="00C57411">
        <w:rPr>
          <w:color w:val="auto"/>
        </w:rPr>
        <w:t xml:space="preserve"> po</w:t>
      </w:r>
      <w:r w:rsidR="001112DE" w:rsidRPr="00C57411">
        <w:rPr>
          <w:color w:val="auto"/>
        </w:rPr>
        <w:t>době</w:t>
      </w:r>
    </w:p>
    <w:p w:rsidR="006539E7" w:rsidRPr="00C57411" w:rsidRDefault="00BA2CC5" w:rsidP="00564512">
      <w:pPr>
        <w:pStyle w:val="Nadpis2"/>
      </w:pPr>
      <w:bookmarkStart w:id="54" w:name="_Toc463959490"/>
      <w:r w:rsidRPr="00C57411">
        <w:t>Ř</w:t>
      </w:r>
      <w:r w:rsidR="000021D3" w:rsidRPr="00C57411">
        <w:t>ízení školy</w:t>
      </w:r>
      <w:bookmarkEnd w:id="54"/>
      <w:r w:rsidR="00734C9B" w:rsidRPr="00C57411">
        <w:t xml:space="preserve"> </w:t>
      </w:r>
    </w:p>
    <w:p w:rsidR="00734C9B" w:rsidRPr="00C57411" w:rsidRDefault="0020246F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j</w:t>
      </w:r>
      <w:r w:rsidR="00D609D6" w:rsidRPr="00C57411">
        <w:rPr>
          <w:color w:val="auto"/>
        </w:rPr>
        <w:t xml:space="preserve">ako hlavní prvek v řízení školy využívat </w:t>
      </w:r>
      <w:r w:rsidRPr="00C57411">
        <w:rPr>
          <w:color w:val="auto"/>
        </w:rPr>
        <w:t>mezinárodní systém</w:t>
      </w:r>
      <w:r w:rsidR="00734C9B" w:rsidRPr="00C57411">
        <w:rPr>
          <w:color w:val="auto"/>
        </w:rPr>
        <w:t xml:space="preserve"> DIN EN ISO </w:t>
      </w:r>
      <w:r w:rsidR="00D609D6" w:rsidRPr="00C57411">
        <w:rPr>
          <w:color w:val="auto"/>
        </w:rPr>
        <w:t>9001:2008</w:t>
      </w:r>
      <w:r w:rsidR="00EF0D24" w:rsidRPr="00C57411">
        <w:rPr>
          <w:color w:val="auto"/>
        </w:rPr>
        <w:t xml:space="preserve"> </w:t>
      </w:r>
      <w:r w:rsidR="00484F13" w:rsidRPr="00C57411">
        <w:rPr>
          <w:color w:val="auto"/>
        </w:rPr>
        <w:t xml:space="preserve">a </w:t>
      </w:r>
      <w:r w:rsidR="00E04B2E" w:rsidRPr="00C57411">
        <w:rPr>
          <w:color w:val="auto"/>
        </w:rPr>
        <w:t xml:space="preserve">EN DIN ISO 29990 a </w:t>
      </w:r>
      <w:r w:rsidR="006539E7" w:rsidRPr="00C57411">
        <w:rPr>
          <w:color w:val="auto"/>
        </w:rPr>
        <w:t>systémově pracovat na neustálém zvyšování kvality řízení</w:t>
      </w:r>
    </w:p>
    <w:p w:rsidR="006539E7" w:rsidRPr="00C57411" w:rsidRDefault="00C03BE3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snažit se o maximální informovanost všech, kteří jsou ve</w:t>
      </w:r>
      <w:r w:rsidR="00734C9B" w:rsidRPr="00C57411">
        <w:rPr>
          <w:color w:val="auto"/>
        </w:rPr>
        <w:t xml:space="preserve"> </w:t>
      </w:r>
      <w:r w:rsidR="006539E7" w:rsidRPr="00C57411">
        <w:rPr>
          <w:color w:val="auto"/>
        </w:rPr>
        <w:t xml:space="preserve">vzdělávacím procesu zapojeni - </w:t>
      </w:r>
      <w:r w:rsidRPr="00C57411">
        <w:rPr>
          <w:color w:val="auto"/>
        </w:rPr>
        <w:t>uči</w:t>
      </w:r>
      <w:r w:rsidR="006539E7" w:rsidRPr="00C57411">
        <w:rPr>
          <w:color w:val="auto"/>
        </w:rPr>
        <w:t>telé, zaměstnanci, žáci, rodiče -</w:t>
      </w:r>
      <w:r w:rsidRPr="00C57411">
        <w:rPr>
          <w:color w:val="auto"/>
        </w:rPr>
        <w:t xml:space="preserve"> o cílech, úkolech,</w:t>
      </w:r>
      <w:r w:rsidR="00734C9B" w:rsidRPr="00C57411">
        <w:rPr>
          <w:color w:val="auto"/>
        </w:rPr>
        <w:t xml:space="preserve"> úspěších nebo problémech školy, a tím všechn</w:t>
      </w:r>
      <w:r w:rsidR="006539E7" w:rsidRPr="00C57411">
        <w:rPr>
          <w:color w:val="auto"/>
        </w:rPr>
        <w:t xml:space="preserve">y zahrnout do spoluřízení školy např. pomocí webové aplikace Bakaláři a </w:t>
      </w:r>
      <w:hyperlink r:id="rId28" w:history="1">
        <w:r w:rsidR="006539E7" w:rsidRPr="00C57411">
          <w:rPr>
            <w:rStyle w:val="Hypertextovodkaz"/>
            <w:color w:val="auto"/>
          </w:rPr>
          <w:t>www.euroskola.cz</w:t>
        </w:r>
      </w:hyperlink>
      <w:r w:rsidR="006539E7" w:rsidRPr="00C57411">
        <w:rPr>
          <w:color w:val="auto"/>
        </w:rPr>
        <w:t xml:space="preserve">; </w:t>
      </w:r>
      <w:hyperlink r:id="rId29" w:history="1">
        <w:r w:rsidR="006539E7" w:rsidRPr="00C57411">
          <w:rPr>
            <w:rStyle w:val="Hypertextovodkaz"/>
            <w:color w:val="auto"/>
          </w:rPr>
          <w:t>www.eso-cl.cz</w:t>
        </w:r>
      </w:hyperlink>
    </w:p>
    <w:p w:rsidR="006539E7" w:rsidRPr="00C57411" w:rsidRDefault="00734C9B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v</w:t>
      </w:r>
      <w:r w:rsidR="00C03BE3" w:rsidRPr="00C57411">
        <w:rPr>
          <w:bCs/>
          <w:iCs/>
          <w:color w:val="auto"/>
        </w:rPr>
        <w:t xml:space="preserve">ytvářet </w:t>
      </w:r>
      <w:r w:rsidR="006539E7" w:rsidRPr="00C57411">
        <w:rPr>
          <w:color w:val="auto"/>
        </w:rPr>
        <w:t>pro</w:t>
      </w:r>
      <w:r w:rsidR="006539E7" w:rsidRPr="00C57411">
        <w:rPr>
          <w:bCs/>
          <w:iCs/>
          <w:color w:val="auto"/>
        </w:rPr>
        <w:t xml:space="preserve"> proces řízení </w:t>
      </w:r>
      <w:r w:rsidR="00C03BE3" w:rsidRPr="00C57411">
        <w:rPr>
          <w:bCs/>
          <w:iCs/>
          <w:color w:val="auto"/>
        </w:rPr>
        <w:t>vhodné podmínky</w:t>
      </w:r>
      <w:r w:rsidR="00C03BE3" w:rsidRPr="00C57411">
        <w:rPr>
          <w:color w:val="auto"/>
        </w:rPr>
        <w:t xml:space="preserve"> </w:t>
      </w:r>
      <w:r w:rsidRPr="00C57411">
        <w:rPr>
          <w:color w:val="auto"/>
        </w:rPr>
        <w:t>a získat tak</w:t>
      </w:r>
      <w:r w:rsidR="00C03BE3" w:rsidRPr="00C57411">
        <w:rPr>
          <w:color w:val="auto"/>
        </w:rPr>
        <w:t xml:space="preserve"> objektivní zpětn</w:t>
      </w:r>
      <w:r w:rsidRPr="00C57411">
        <w:rPr>
          <w:color w:val="auto"/>
        </w:rPr>
        <w:t>ou</w:t>
      </w:r>
      <w:r w:rsidR="00C03BE3" w:rsidRPr="00C57411">
        <w:rPr>
          <w:color w:val="auto"/>
        </w:rPr>
        <w:t xml:space="preserve"> vazb</w:t>
      </w:r>
      <w:r w:rsidR="006539E7" w:rsidRPr="00C57411">
        <w:rPr>
          <w:color w:val="auto"/>
        </w:rPr>
        <w:t>u pro řídící práci</w:t>
      </w:r>
    </w:p>
    <w:p w:rsidR="009E6DC8" w:rsidRPr="00C57411" w:rsidRDefault="00C03BE3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 vytvářet atmosféru důvěry, respektu a vzájemné podpory</w:t>
      </w:r>
    </w:p>
    <w:p w:rsidR="009864EA" w:rsidRPr="00C57411" w:rsidRDefault="009864EA" w:rsidP="00564512">
      <w:pPr>
        <w:pStyle w:val="Nadpis2"/>
      </w:pPr>
      <w:bookmarkStart w:id="55" w:name="_Toc463959491"/>
      <w:r w:rsidRPr="00C57411">
        <w:t>I</w:t>
      </w:r>
      <w:r w:rsidR="00564512">
        <w:t>nvestice</w:t>
      </w:r>
      <w:bookmarkEnd w:id="55"/>
    </w:p>
    <w:p w:rsidR="009864EA" w:rsidRPr="00C57411" w:rsidRDefault="0004214E" w:rsidP="009864EA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V říjnu</w:t>
      </w:r>
      <w:r w:rsidR="00C20C30" w:rsidRPr="00C57411">
        <w:rPr>
          <w:color w:val="auto"/>
        </w:rPr>
        <w:t xml:space="preserve"> 2015 byl realizován </w:t>
      </w:r>
      <w:r w:rsidR="00D424DD" w:rsidRPr="00C57411">
        <w:rPr>
          <w:color w:val="auto"/>
        </w:rPr>
        <w:t>investiční zá</w:t>
      </w:r>
      <w:r w:rsidR="00C20C30" w:rsidRPr="00C57411">
        <w:rPr>
          <w:color w:val="auto"/>
        </w:rPr>
        <w:t>měr</w:t>
      </w:r>
      <w:r w:rsidR="00D424DD" w:rsidRPr="00C57411">
        <w:rPr>
          <w:color w:val="auto"/>
        </w:rPr>
        <w:t xml:space="preserve"> vyměnit z důvodu bezpečnosti žáků, pedagogů, kurzistů a zaměstnanců školy </w:t>
      </w:r>
      <w:r w:rsidR="00F63956" w:rsidRPr="00C57411">
        <w:rPr>
          <w:color w:val="auto"/>
        </w:rPr>
        <w:t xml:space="preserve">hlavní i vedlejší vstupní dveře </w:t>
      </w:r>
      <w:r w:rsidR="00126794">
        <w:rPr>
          <w:color w:val="auto"/>
        </w:rPr>
        <w:t>do budovy školy</w:t>
      </w:r>
      <w:r w:rsidRPr="00C57411">
        <w:rPr>
          <w:color w:val="auto"/>
        </w:rPr>
        <w:t>.</w:t>
      </w:r>
    </w:p>
    <w:p w:rsidR="009C0B4F" w:rsidRDefault="0004214E" w:rsidP="00E87AB7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 xml:space="preserve">V době hlavních prázdnin </w:t>
      </w:r>
      <w:r w:rsidR="009C0B4F" w:rsidRPr="00C57411">
        <w:rPr>
          <w:color w:val="auto"/>
        </w:rPr>
        <w:t xml:space="preserve">roku </w:t>
      </w:r>
      <w:r w:rsidRPr="00C57411">
        <w:rPr>
          <w:color w:val="auto"/>
        </w:rPr>
        <w:t xml:space="preserve">2017 plánuje zřizovatel školy </w:t>
      </w:r>
      <w:r w:rsidR="009C0B4F" w:rsidRPr="00C57411">
        <w:rPr>
          <w:color w:val="auto"/>
        </w:rPr>
        <w:t xml:space="preserve">drenáž budovy přístavby, </w:t>
      </w:r>
      <w:r w:rsidR="00E87AB7" w:rsidRPr="00C57411">
        <w:rPr>
          <w:color w:val="auto"/>
        </w:rPr>
        <w:t>jejíž zdivo je pod terénem a v takto situovaných učebnách</w:t>
      </w:r>
      <w:r w:rsidR="009C0B4F" w:rsidRPr="00C57411">
        <w:rPr>
          <w:color w:val="auto"/>
        </w:rPr>
        <w:t xml:space="preserve"> se objevuje velká vlhkost zdí. </w:t>
      </w:r>
    </w:p>
    <w:p w:rsidR="00126794" w:rsidRPr="00C57411" w:rsidRDefault="00126794" w:rsidP="00E87AB7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>
        <w:rPr>
          <w:color w:val="auto"/>
        </w:rPr>
        <w:t>Investiční záměr – vybudování multimediální učebny – plánuje vedení školy v rámci Výzvy č. 33 IROP.</w:t>
      </w:r>
    </w:p>
    <w:p w:rsidR="00FD7FDE" w:rsidRPr="00C57411" w:rsidRDefault="00FD7FDE" w:rsidP="00564512">
      <w:pPr>
        <w:pStyle w:val="Nadpis2"/>
      </w:pPr>
      <w:bookmarkStart w:id="56" w:name="_Toc463959492"/>
      <w:r w:rsidRPr="00C57411">
        <w:t>Celoživotní vzdělávání, rekvalifikační a vzdělávací kurzy</w:t>
      </w:r>
      <w:bookmarkEnd w:id="56"/>
    </w:p>
    <w:p w:rsidR="00FD7FDE" w:rsidRPr="00C57411" w:rsidRDefault="00FD7FDE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nabízet veřejnosti i firmám kurzy vycházející z potřeb pracovního trhu</w:t>
      </w:r>
    </w:p>
    <w:p w:rsidR="00FD7FDE" w:rsidRPr="00C57411" w:rsidRDefault="009D0153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při realizaci</w:t>
      </w:r>
      <w:r w:rsidR="00FD7FDE" w:rsidRPr="00C57411">
        <w:rPr>
          <w:color w:val="auto"/>
        </w:rPr>
        <w:t xml:space="preserve"> kurzů využívat prostředky </w:t>
      </w:r>
      <w:r w:rsidRPr="00C57411">
        <w:rPr>
          <w:color w:val="auto"/>
        </w:rPr>
        <w:t>z fondů ESF, dotačních fondů Libereckého kraje a Města Česká Lípa</w:t>
      </w:r>
    </w:p>
    <w:p w:rsidR="00FD7FDE" w:rsidRPr="00C57411" w:rsidRDefault="00FD7FDE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aktivně vyhledávat spolupráci s firmami v regionu a získávat tak sociální partnery pro systém celoživotního vzdělávání</w:t>
      </w:r>
    </w:p>
    <w:p w:rsidR="00FD7FDE" w:rsidRPr="00C57411" w:rsidRDefault="00FD7FDE" w:rsidP="00484F13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zajistit projektové a grantové spolufinancování dalšího vzdělávání pedagogických pracovníků</w:t>
      </w:r>
    </w:p>
    <w:p w:rsidR="00484F13" w:rsidRPr="00C57411" w:rsidRDefault="00484F13" w:rsidP="002A08B1">
      <w:pPr>
        <w:jc w:val="both"/>
        <w:sectPr w:rsidR="00484F13" w:rsidRPr="00C57411" w:rsidSect="00D76ED6"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</w:p>
    <w:p w:rsidR="00E73F0C" w:rsidRDefault="00564512" w:rsidP="00E73F0C">
      <w:pPr>
        <w:pStyle w:val="Nadpis1"/>
        <w:rPr>
          <w:color w:val="auto"/>
        </w:rPr>
      </w:pPr>
      <w:bookmarkStart w:id="57" w:name="_Toc463959493"/>
      <w:r w:rsidRPr="00E73F0C">
        <w:rPr>
          <w:color w:val="auto"/>
        </w:rPr>
        <w:lastRenderedPageBreak/>
        <w:t xml:space="preserve">Údaje </w:t>
      </w:r>
      <w:r w:rsidR="002A08B1" w:rsidRPr="00E73F0C">
        <w:rPr>
          <w:color w:val="auto"/>
        </w:rPr>
        <w:t xml:space="preserve">o výsledcích </w:t>
      </w:r>
      <w:r w:rsidRPr="00E73F0C">
        <w:rPr>
          <w:color w:val="auto"/>
        </w:rPr>
        <w:t xml:space="preserve">inspekční činnosti provedené ČŠI </w:t>
      </w:r>
    </w:p>
    <w:p w:rsidR="002A08B1" w:rsidRPr="00E73F0C" w:rsidRDefault="00564512" w:rsidP="00E73F0C">
      <w:pPr>
        <w:pStyle w:val="Nadpis1"/>
        <w:numPr>
          <w:ilvl w:val="0"/>
          <w:numId w:val="0"/>
        </w:numPr>
        <w:ind w:firstLine="720"/>
        <w:rPr>
          <w:color w:val="auto"/>
        </w:rPr>
      </w:pPr>
      <w:r w:rsidRPr="00E73F0C">
        <w:rPr>
          <w:color w:val="auto"/>
        </w:rPr>
        <w:t xml:space="preserve">a výsledcích </w:t>
      </w:r>
      <w:bookmarkStart w:id="58" w:name="_Toc432062797"/>
      <w:r w:rsidR="00E73F0C">
        <w:rPr>
          <w:color w:val="auto"/>
        </w:rPr>
        <w:t xml:space="preserve">dalších </w:t>
      </w:r>
      <w:r w:rsidR="002A08B1" w:rsidRPr="00E73F0C">
        <w:rPr>
          <w:color w:val="auto"/>
        </w:rPr>
        <w:t>kontrol</w:t>
      </w:r>
      <w:bookmarkEnd w:id="57"/>
      <w:bookmarkEnd w:id="58"/>
    </w:p>
    <w:tbl>
      <w:tblPr>
        <w:tblW w:w="91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897"/>
        <w:gridCol w:w="2410"/>
        <w:gridCol w:w="1645"/>
      </w:tblGrid>
      <w:tr w:rsidR="002A08B1" w:rsidRPr="00C57411" w:rsidTr="001E07D1">
        <w:tc>
          <w:tcPr>
            <w:tcW w:w="1206" w:type="dxa"/>
            <w:shd w:val="clear" w:color="auto" w:fill="auto"/>
            <w:vAlign w:val="center"/>
          </w:tcPr>
          <w:p w:rsidR="002A08B1" w:rsidRPr="00C57411" w:rsidRDefault="002A08B1" w:rsidP="00EA6EC8">
            <w:pPr>
              <w:pStyle w:val="Texttabulky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Datum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2A08B1" w:rsidRPr="00C57411" w:rsidRDefault="002A08B1" w:rsidP="00EA6EC8">
            <w:pPr>
              <w:pStyle w:val="Texttabulky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Téma kontroly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8B1" w:rsidRPr="00C57411" w:rsidRDefault="002A08B1" w:rsidP="00EA6EC8">
            <w:pPr>
              <w:pStyle w:val="Texttabulky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Provedl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A08B1" w:rsidRPr="00C57411" w:rsidRDefault="002A08B1" w:rsidP="00EA6EC8">
            <w:pPr>
              <w:pStyle w:val="Texttabulky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Poznámka</w:t>
            </w:r>
          </w:p>
        </w:tc>
      </w:tr>
      <w:tr w:rsidR="006F00BA" w:rsidRPr="00C57411" w:rsidTr="001E07D1">
        <w:tc>
          <w:tcPr>
            <w:tcW w:w="1206" w:type="dxa"/>
            <w:shd w:val="clear" w:color="auto" w:fill="auto"/>
          </w:tcPr>
          <w:p w:rsidR="006F00BA" w:rsidRPr="00C57411" w:rsidRDefault="006F00BA" w:rsidP="006F00BA">
            <w:pPr>
              <w:tabs>
                <w:tab w:val="left" w:pos="4094"/>
              </w:tabs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07.04.2016</w:t>
            </w:r>
          </w:p>
        </w:tc>
        <w:tc>
          <w:tcPr>
            <w:tcW w:w="3897" w:type="dxa"/>
            <w:shd w:val="clear" w:color="auto" w:fill="auto"/>
          </w:tcPr>
          <w:p w:rsidR="006F00BA" w:rsidRPr="00C57411" w:rsidRDefault="006F00BA" w:rsidP="006F00BA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Krajská hygienická stanice Liberec, územní pracoviště Česká Lípa</w:t>
            </w:r>
          </w:p>
        </w:tc>
        <w:tc>
          <w:tcPr>
            <w:tcW w:w="2410" w:type="dxa"/>
            <w:shd w:val="clear" w:color="auto" w:fill="auto"/>
          </w:tcPr>
          <w:p w:rsidR="006F00BA" w:rsidRPr="00C57411" w:rsidRDefault="006F00BA" w:rsidP="006F00BA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Jaroslava Minaříková</w:t>
            </w:r>
          </w:p>
        </w:tc>
        <w:tc>
          <w:tcPr>
            <w:tcW w:w="1645" w:type="dxa"/>
            <w:shd w:val="clear" w:color="auto" w:fill="auto"/>
          </w:tcPr>
          <w:p w:rsidR="006F00BA" w:rsidRPr="00C57411" w:rsidRDefault="006F00BA" w:rsidP="006F00BA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Nebyly zjištěny nedostatky</w:t>
            </w:r>
          </w:p>
        </w:tc>
      </w:tr>
      <w:tr w:rsidR="006F00BA" w:rsidRPr="00C57411" w:rsidTr="001E07D1">
        <w:tc>
          <w:tcPr>
            <w:tcW w:w="1206" w:type="dxa"/>
            <w:shd w:val="clear" w:color="auto" w:fill="auto"/>
          </w:tcPr>
          <w:p w:rsidR="006F00BA" w:rsidRPr="00C57411" w:rsidRDefault="006F00BA" w:rsidP="006F00BA">
            <w:pPr>
              <w:tabs>
                <w:tab w:val="left" w:pos="4094"/>
              </w:tabs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27.04.2016</w:t>
            </w:r>
          </w:p>
        </w:tc>
        <w:tc>
          <w:tcPr>
            <w:tcW w:w="3897" w:type="dxa"/>
            <w:shd w:val="clear" w:color="auto" w:fill="auto"/>
          </w:tcPr>
          <w:p w:rsidR="006F00BA" w:rsidRPr="00C57411" w:rsidRDefault="006F00BA" w:rsidP="006F00BA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Státní oblastní archiv Litoměřice, územní pracoviště Česká Lípa</w:t>
            </w:r>
          </w:p>
        </w:tc>
        <w:tc>
          <w:tcPr>
            <w:tcW w:w="2410" w:type="dxa"/>
            <w:shd w:val="clear" w:color="auto" w:fill="auto"/>
          </w:tcPr>
          <w:p w:rsidR="006F00BA" w:rsidRPr="00C57411" w:rsidRDefault="00C24742" w:rsidP="006F00BA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PhD</w:t>
            </w:r>
            <w:r w:rsidR="006F00BA" w:rsidRPr="00C57411">
              <w:rPr>
                <w:rFonts w:cs="Times New Roman"/>
                <w:sz w:val="22"/>
                <w:szCs w:val="22"/>
              </w:rPr>
              <w:t xml:space="preserve">r. </w:t>
            </w:r>
            <w:r w:rsidRPr="00C57411">
              <w:rPr>
                <w:rFonts w:cs="Times New Roman"/>
                <w:sz w:val="22"/>
                <w:szCs w:val="22"/>
              </w:rPr>
              <w:t xml:space="preserve">Petr </w:t>
            </w:r>
            <w:r w:rsidR="006F00BA" w:rsidRPr="00C57411">
              <w:rPr>
                <w:rFonts w:cs="Times New Roman"/>
                <w:sz w:val="22"/>
                <w:szCs w:val="22"/>
              </w:rPr>
              <w:t>Kozojed</w:t>
            </w:r>
          </w:p>
          <w:p w:rsidR="00C24742" w:rsidRPr="00C57411" w:rsidRDefault="00C24742" w:rsidP="006F00BA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Jaroslava Jarolímková</w:t>
            </w:r>
          </w:p>
        </w:tc>
        <w:tc>
          <w:tcPr>
            <w:tcW w:w="1645" w:type="dxa"/>
            <w:shd w:val="clear" w:color="auto" w:fill="auto"/>
          </w:tcPr>
          <w:p w:rsidR="006F00BA" w:rsidRPr="00C57411" w:rsidRDefault="009C0B4F" w:rsidP="006F00BA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Doporučena</w:t>
            </w:r>
            <w:r w:rsidR="006F00BA" w:rsidRPr="00C57411">
              <w:rPr>
                <w:rFonts w:cs="Times New Roman"/>
                <w:sz w:val="22"/>
                <w:szCs w:val="22"/>
              </w:rPr>
              <w:t xml:space="preserve"> skartace dokumentů</w:t>
            </w:r>
          </w:p>
        </w:tc>
      </w:tr>
      <w:tr w:rsidR="006F00BA" w:rsidRPr="00C57411" w:rsidTr="001E07D1">
        <w:tc>
          <w:tcPr>
            <w:tcW w:w="1206" w:type="dxa"/>
            <w:shd w:val="clear" w:color="auto" w:fill="auto"/>
          </w:tcPr>
          <w:p w:rsidR="006F00BA" w:rsidRPr="00C57411" w:rsidRDefault="00822886" w:rsidP="00822886">
            <w:pPr>
              <w:tabs>
                <w:tab w:val="left" w:pos="4094"/>
              </w:tabs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1</w:t>
            </w:r>
            <w:r w:rsidR="006F00BA" w:rsidRPr="00C57411">
              <w:rPr>
                <w:rFonts w:cs="Times New Roman"/>
                <w:sz w:val="22"/>
                <w:szCs w:val="22"/>
              </w:rPr>
              <w:t>3.0</w:t>
            </w:r>
            <w:r w:rsidRPr="00C57411">
              <w:rPr>
                <w:rFonts w:cs="Times New Roman"/>
                <w:sz w:val="22"/>
                <w:szCs w:val="22"/>
              </w:rPr>
              <w:t>6</w:t>
            </w:r>
            <w:r w:rsidR="006F00BA" w:rsidRPr="00C57411">
              <w:rPr>
                <w:rFonts w:cs="Times New Roman"/>
                <w:sz w:val="22"/>
                <w:szCs w:val="22"/>
              </w:rPr>
              <w:t>.201</w:t>
            </w:r>
            <w:r w:rsidRPr="00C5741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897" w:type="dxa"/>
            <w:shd w:val="clear" w:color="auto" w:fill="auto"/>
          </w:tcPr>
          <w:p w:rsidR="006F00BA" w:rsidRPr="00C57411" w:rsidRDefault="006F00BA" w:rsidP="006F00BA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Interní audit ISO 9001:2008</w:t>
            </w:r>
          </w:p>
        </w:tc>
        <w:tc>
          <w:tcPr>
            <w:tcW w:w="2410" w:type="dxa"/>
            <w:shd w:val="clear" w:color="auto" w:fill="auto"/>
          </w:tcPr>
          <w:p w:rsidR="006F00BA" w:rsidRPr="00C57411" w:rsidRDefault="006F00BA" w:rsidP="006F00BA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Dipl.-Bw Petra Kaltofen</w:t>
            </w:r>
          </w:p>
        </w:tc>
        <w:tc>
          <w:tcPr>
            <w:tcW w:w="1645" w:type="dxa"/>
            <w:shd w:val="clear" w:color="auto" w:fill="auto"/>
          </w:tcPr>
          <w:p w:rsidR="006F00BA" w:rsidRPr="00C57411" w:rsidRDefault="006F00BA" w:rsidP="006F00BA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Nebyly zjištěny nedostatky</w:t>
            </w:r>
          </w:p>
        </w:tc>
      </w:tr>
      <w:tr w:rsidR="007E4BC8" w:rsidRPr="00C57411" w:rsidTr="001E07D1">
        <w:tc>
          <w:tcPr>
            <w:tcW w:w="1206" w:type="dxa"/>
            <w:shd w:val="clear" w:color="auto" w:fill="auto"/>
          </w:tcPr>
          <w:p w:rsidR="007E4BC8" w:rsidRPr="00C57411" w:rsidRDefault="007E4BC8" w:rsidP="00822886">
            <w:pPr>
              <w:tabs>
                <w:tab w:val="left" w:pos="4094"/>
              </w:tabs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20.06.2016</w:t>
            </w:r>
          </w:p>
        </w:tc>
        <w:tc>
          <w:tcPr>
            <w:tcW w:w="3897" w:type="dxa"/>
            <w:shd w:val="clear" w:color="auto" w:fill="auto"/>
          </w:tcPr>
          <w:p w:rsidR="007E4BC8" w:rsidRPr="00C57411" w:rsidRDefault="00B33230" w:rsidP="006F00BA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Krajský úřad Libereckého kraje</w:t>
            </w:r>
            <w:r w:rsidR="007E4BC8" w:rsidRPr="00C57411">
              <w:rPr>
                <w:rFonts w:cs="Times New Roman"/>
                <w:sz w:val="22"/>
                <w:szCs w:val="22"/>
              </w:rPr>
              <w:t xml:space="preserve">, </w:t>
            </w:r>
            <w:r w:rsidR="00AA0A28" w:rsidRPr="00C57411">
              <w:rPr>
                <w:rFonts w:cs="Times New Roman"/>
                <w:sz w:val="22"/>
                <w:szCs w:val="22"/>
              </w:rPr>
              <w:t>OŠMTS</w:t>
            </w:r>
          </w:p>
        </w:tc>
        <w:tc>
          <w:tcPr>
            <w:tcW w:w="2410" w:type="dxa"/>
            <w:shd w:val="clear" w:color="auto" w:fill="auto"/>
          </w:tcPr>
          <w:p w:rsidR="007E4BC8" w:rsidRPr="00C57411" w:rsidRDefault="00AA0A28" w:rsidP="006F00BA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 xml:space="preserve">Blanka </w:t>
            </w:r>
            <w:r w:rsidR="007E4BC8" w:rsidRPr="00C57411">
              <w:rPr>
                <w:rFonts w:cs="Times New Roman"/>
                <w:sz w:val="22"/>
                <w:szCs w:val="22"/>
              </w:rPr>
              <w:t xml:space="preserve">Štemberová, </w:t>
            </w:r>
            <w:r w:rsidRPr="00C57411">
              <w:rPr>
                <w:rFonts w:cs="Times New Roman"/>
                <w:sz w:val="22"/>
                <w:szCs w:val="22"/>
              </w:rPr>
              <w:t xml:space="preserve">Jana </w:t>
            </w:r>
            <w:r w:rsidR="007E4BC8" w:rsidRPr="00C57411">
              <w:rPr>
                <w:rFonts w:cs="Times New Roman"/>
                <w:sz w:val="22"/>
                <w:szCs w:val="22"/>
              </w:rPr>
              <w:t xml:space="preserve">Jaklová </w:t>
            </w:r>
            <w:r w:rsidRPr="00C57411">
              <w:rPr>
                <w:rFonts w:cs="Times New Roman"/>
                <w:sz w:val="22"/>
                <w:szCs w:val="22"/>
              </w:rPr>
              <w:br/>
              <w:t xml:space="preserve">Pavla </w:t>
            </w:r>
            <w:r w:rsidR="007E4BC8" w:rsidRPr="00C57411">
              <w:rPr>
                <w:rFonts w:cs="Times New Roman"/>
                <w:sz w:val="22"/>
                <w:szCs w:val="22"/>
              </w:rPr>
              <w:t>Fryková</w:t>
            </w:r>
          </w:p>
        </w:tc>
        <w:tc>
          <w:tcPr>
            <w:tcW w:w="1645" w:type="dxa"/>
            <w:shd w:val="clear" w:color="auto" w:fill="auto"/>
          </w:tcPr>
          <w:p w:rsidR="007E4BC8" w:rsidRPr="00C57411" w:rsidRDefault="007E4BC8" w:rsidP="006F00BA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Nebyly zjištěny nedostatky</w:t>
            </w:r>
          </w:p>
        </w:tc>
      </w:tr>
      <w:tr w:rsidR="006F00BA" w:rsidRPr="00C57411" w:rsidTr="001E07D1">
        <w:tc>
          <w:tcPr>
            <w:tcW w:w="1206" w:type="dxa"/>
            <w:shd w:val="clear" w:color="auto" w:fill="auto"/>
          </w:tcPr>
          <w:p w:rsidR="006F00BA" w:rsidRPr="00C57411" w:rsidRDefault="00514CF7" w:rsidP="00514CF7">
            <w:pPr>
              <w:tabs>
                <w:tab w:val="left" w:pos="4094"/>
              </w:tabs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2</w:t>
            </w:r>
            <w:r w:rsidR="006F00BA" w:rsidRPr="00C57411">
              <w:rPr>
                <w:rFonts w:cs="Times New Roman"/>
                <w:sz w:val="22"/>
                <w:szCs w:val="22"/>
              </w:rPr>
              <w:t>8.06.201</w:t>
            </w:r>
            <w:r w:rsidRPr="00C5741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897" w:type="dxa"/>
            <w:shd w:val="clear" w:color="auto" w:fill="auto"/>
          </w:tcPr>
          <w:p w:rsidR="006F00BA" w:rsidRPr="00C57411" w:rsidRDefault="006F00BA" w:rsidP="00514CF7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Audit hospodaření za rok 201</w:t>
            </w:r>
            <w:r w:rsidR="00514CF7" w:rsidRPr="00C5741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F0B4D" w:rsidRPr="00C57411" w:rsidRDefault="006F00BA" w:rsidP="000F0B4D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SAUL AUDIT s.r.o.</w:t>
            </w:r>
          </w:p>
          <w:p w:rsidR="006F00BA" w:rsidRPr="00C57411" w:rsidRDefault="006F00BA" w:rsidP="000F0B4D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Ing. Zdeněk Kolář</w:t>
            </w:r>
          </w:p>
        </w:tc>
        <w:tc>
          <w:tcPr>
            <w:tcW w:w="1645" w:type="dxa"/>
            <w:shd w:val="clear" w:color="auto" w:fill="auto"/>
          </w:tcPr>
          <w:p w:rsidR="006F00BA" w:rsidRPr="00C57411" w:rsidRDefault="009155E4" w:rsidP="006F00BA">
            <w:pPr>
              <w:tabs>
                <w:tab w:val="left" w:pos="4094"/>
              </w:tabs>
              <w:spacing w:before="60" w:after="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Viz příloha č. 6</w:t>
            </w:r>
          </w:p>
        </w:tc>
      </w:tr>
    </w:tbl>
    <w:p w:rsidR="001E227C" w:rsidRPr="00C57411" w:rsidRDefault="002A08B1" w:rsidP="00564512">
      <w:pPr>
        <w:pStyle w:val="Nadpis2"/>
      </w:pPr>
      <w:bookmarkStart w:id="59" w:name="_Toc463959494"/>
      <w:r w:rsidRPr="00C57411">
        <w:t>Ostatní kontrolní činnost</w:t>
      </w:r>
      <w:bookmarkEnd w:id="59"/>
    </w:p>
    <w:p w:rsidR="002A08B1" w:rsidRDefault="00E325B3" w:rsidP="001E227C">
      <w:pPr>
        <w:pStyle w:val="Zkladntext"/>
        <w:widowControl/>
        <w:numPr>
          <w:ilvl w:val="0"/>
          <w:numId w:val="1"/>
        </w:numPr>
        <w:spacing w:before="0" w:after="0" w:line="240" w:lineRule="auto"/>
        <w:ind w:left="1077" w:hanging="357"/>
        <w:jc w:val="both"/>
        <w:rPr>
          <w:color w:val="auto"/>
        </w:rPr>
      </w:pPr>
      <w:r w:rsidRPr="00C57411">
        <w:rPr>
          <w:color w:val="auto"/>
        </w:rPr>
        <w:t>r</w:t>
      </w:r>
      <w:r w:rsidR="002A08B1" w:rsidRPr="00C57411">
        <w:rPr>
          <w:color w:val="auto"/>
        </w:rPr>
        <w:t xml:space="preserve">evize </w:t>
      </w:r>
      <w:r w:rsidR="00C24742" w:rsidRPr="00C57411">
        <w:rPr>
          <w:color w:val="auto"/>
        </w:rPr>
        <w:t xml:space="preserve">elektrického zařízení – listopad 2015 </w:t>
      </w: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D4675A" w:rsidRDefault="00D4675A" w:rsidP="00D4675A">
      <w:pPr>
        <w:pStyle w:val="Zkladntext"/>
        <w:widowControl/>
        <w:spacing w:before="0" w:after="0" w:line="240" w:lineRule="auto"/>
        <w:jc w:val="both"/>
        <w:rPr>
          <w:color w:val="auto"/>
        </w:rPr>
      </w:pPr>
    </w:p>
    <w:p w:rsidR="002278FC" w:rsidRPr="00C57411" w:rsidRDefault="002278FC" w:rsidP="001E227C">
      <w:pPr>
        <w:pStyle w:val="Nadpis1"/>
        <w:rPr>
          <w:color w:val="auto"/>
        </w:rPr>
      </w:pPr>
      <w:bookmarkStart w:id="60" w:name="_Toc463959495"/>
      <w:r w:rsidRPr="00C57411">
        <w:rPr>
          <w:color w:val="auto"/>
        </w:rPr>
        <w:lastRenderedPageBreak/>
        <w:t>Základní údaje o hospodaření školy</w:t>
      </w:r>
      <w:bookmarkEnd w:id="60"/>
    </w:p>
    <w:p w:rsidR="00614012" w:rsidRDefault="002278FC" w:rsidP="001732CB">
      <w:pPr>
        <w:spacing w:before="0" w:after="240" w:line="240" w:lineRule="auto"/>
        <w:ind w:firstLine="720"/>
        <w:jc w:val="both"/>
      </w:pPr>
      <w:r w:rsidRPr="00C57411">
        <w:t xml:space="preserve">Euroškola Česká Lípa měla ve </w:t>
      </w:r>
      <w:r w:rsidR="00F70D4C" w:rsidRPr="00C57411">
        <w:t>školním roce 2015/16</w:t>
      </w:r>
      <w:r w:rsidRPr="00C57411">
        <w:t xml:space="preserve"> čtyři zdroje příjmů: státní dotaci, školné, příjmy z hospodářské činnosti a z projektů a grantů.</w:t>
      </w:r>
    </w:p>
    <w:p w:rsidR="00614012" w:rsidRPr="00614012" w:rsidRDefault="00614012" w:rsidP="00614012">
      <w:pPr>
        <w:pStyle w:val="Zkladntext"/>
        <w:tabs>
          <w:tab w:val="left" w:pos="314"/>
          <w:tab w:val="left" w:pos="612"/>
          <w:tab w:val="left" w:pos="2664"/>
          <w:tab w:val="decimal" w:pos="3462"/>
          <w:tab w:val="left" w:pos="4260"/>
          <w:tab w:val="left" w:pos="5977"/>
          <w:tab w:val="left" w:pos="6540"/>
          <w:tab w:val="left" w:pos="7737"/>
        </w:tabs>
        <w:rPr>
          <w:rFonts w:cs="Times New Roman"/>
          <w:color w:val="0000FF"/>
          <w:sz w:val="20"/>
        </w:rPr>
      </w:pPr>
      <w:r w:rsidRPr="00614012">
        <w:rPr>
          <w:rFonts w:cs="Times New Roman"/>
          <w:b/>
          <w:color w:val="auto"/>
          <w:sz w:val="20"/>
        </w:rPr>
        <w:t>Výsledky hospodaření školy za rok 2015/2016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512"/>
        <w:gridCol w:w="1560"/>
      </w:tblGrid>
      <w:tr w:rsidR="00614012" w:rsidRPr="00614012" w:rsidTr="00614012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pStyle w:val="Texttabulky"/>
              <w:spacing w:before="60" w:after="6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14012">
              <w:rPr>
                <w:rFonts w:ascii="Times New Roman" w:hAnsi="Times New Roman" w:cs="Times New Roman"/>
                <w:b/>
                <w:bCs/>
              </w:rPr>
              <w:t>PŘÍJMY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012" w:rsidRPr="00614012" w:rsidRDefault="00614012" w:rsidP="00614012">
            <w:pPr>
              <w:pStyle w:val="Texttabulky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012">
              <w:rPr>
                <w:rFonts w:ascii="Times New Roman" w:hAnsi="Times New Roman" w:cs="Times New Roman"/>
                <w:b/>
                <w:bCs/>
              </w:rPr>
              <w:t>Kč</w:t>
            </w:r>
          </w:p>
        </w:tc>
      </w:tr>
      <w:tr w:rsidR="00614012" w:rsidRPr="00614012" w:rsidTr="0061401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rPr>
                <w:rFonts w:cs="Times New Roman"/>
                <w:b/>
                <w:bCs/>
                <w:sz w:val="20"/>
              </w:rPr>
            </w:pPr>
            <w:r w:rsidRPr="00614012">
              <w:rPr>
                <w:rFonts w:cs="Times New Roman"/>
                <w:b/>
                <w:bCs/>
                <w:sz w:val="20"/>
              </w:rPr>
              <w:t>příjmy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b/>
                <w:bCs/>
                <w:sz w:val="20"/>
              </w:rPr>
            </w:pPr>
            <w:r w:rsidRPr="00614012">
              <w:rPr>
                <w:rFonts w:cs="Times New Roman"/>
                <w:b/>
                <w:bCs/>
                <w:sz w:val="20"/>
              </w:rPr>
              <w:t>15.829.473</w:t>
            </w:r>
          </w:p>
        </w:tc>
      </w:tr>
      <w:tr w:rsidR="00614012" w:rsidRPr="00614012" w:rsidTr="0061401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dotace příjmy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10.073.637</w:t>
            </w:r>
          </w:p>
        </w:tc>
      </w:tr>
      <w:tr w:rsidR="00614012" w:rsidRPr="00614012" w:rsidTr="0061401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školné příjmy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3.729.872</w:t>
            </w:r>
          </w:p>
        </w:tc>
      </w:tr>
      <w:tr w:rsidR="00614012" w:rsidRPr="00614012" w:rsidTr="00614012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tabs>
                <w:tab w:val="left" w:pos="4094"/>
              </w:tabs>
              <w:spacing w:before="60" w:after="60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 xml:space="preserve">hospodářská činnost </w:t>
            </w:r>
            <w:r w:rsidRPr="00614012">
              <w:rPr>
                <w:rFonts w:cs="Times New Roman"/>
                <w:bCs/>
                <w:sz w:val="20"/>
              </w:rPr>
              <w:t>příjmy</w:t>
            </w:r>
            <w:r w:rsidRPr="00614012">
              <w:rPr>
                <w:rFonts w:cs="Times New Roman"/>
                <w:b/>
                <w:sz w:val="20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181440</w:t>
            </w:r>
          </w:p>
        </w:tc>
      </w:tr>
      <w:tr w:rsidR="00614012" w:rsidRPr="00614012" w:rsidTr="0061401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tabs>
                <w:tab w:val="left" w:pos="4139"/>
              </w:tabs>
              <w:spacing w:before="60" w:after="60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ostatní příjmy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1.844.524</w:t>
            </w:r>
          </w:p>
        </w:tc>
      </w:tr>
      <w:tr w:rsidR="00614012" w:rsidRPr="00614012" w:rsidTr="00614012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pStyle w:val="Texttabulky"/>
              <w:spacing w:before="60" w:after="6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14012">
              <w:rPr>
                <w:rFonts w:ascii="Times New Roman" w:hAnsi="Times New Roman" w:cs="Times New Roman"/>
                <w:b/>
                <w:bCs/>
              </w:rPr>
              <w:t>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b/>
                <w:bCs/>
                <w:sz w:val="20"/>
              </w:rPr>
            </w:pPr>
            <w:r w:rsidRPr="00614012">
              <w:rPr>
                <w:rFonts w:cs="Times New Roman"/>
                <w:b/>
                <w:bCs/>
                <w:sz w:val="20"/>
              </w:rPr>
              <w:t>15.119.542</w:t>
            </w:r>
          </w:p>
        </w:tc>
      </w:tr>
      <w:tr w:rsidR="00614012" w:rsidRPr="00614012" w:rsidTr="0061401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tabs>
                <w:tab w:val="left" w:pos="4139"/>
              </w:tabs>
              <w:spacing w:before="60" w:after="60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investiční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0</w:t>
            </w:r>
          </w:p>
        </w:tc>
      </w:tr>
      <w:tr w:rsidR="00614012" w:rsidRPr="00614012" w:rsidTr="0061401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tabs>
                <w:tab w:val="left" w:pos="4139"/>
              </w:tabs>
              <w:spacing w:before="60" w:after="60"/>
              <w:rPr>
                <w:rFonts w:cs="Times New Roman"/>
                <w:b/>
                <w:bCs/>
                <w:sz w:val="20"/>
              </w:rPr>
            </w:pPr>
            <w:r w:rsidRPr="00614012">
              <w:rPr>
                <w:rFonts w:cs="Times New Roman"/>
                <w:b/>
                <w:bCs/>
                <w:sz w:val="20"/>
              </w:rPr>
              <w:t>neinvestiční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012" w:rsidRPr="00614012" w:rsidRDefault="00614012" w:rsidP="00614012">
            <w:pPr>
              <w:jc w:val="right"/>
              <w:rPr>
                <w:rFonts w:cs="Times New Roman"/>
                <w:b/>
                <w:bCs/>
                <w:color w:val="000000"/>
                <w:sz w:val="20"/>
              </w:rPr>
            </w:pPr>
            <w:r w:rsidRPr="00614012">
              <w:rPr>
                <w:rFonts w:cs="Times New Roman"/>
                <w:b/>
                <w:bCs/>
                <w:color w:val="000000"/>
                <w:sz w:val="20"/>
              </w:rPr>
              <w:t>15.119.542</w:t>
            </w:r>
          </w:p>
        </w:tc>
      </w:tr>
      <w:tr w:rsidR="00614012" w:rsidRPr="00614012" w:rsidTr="00614012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pStyle w:val="Texttabulky"/>
              <w:spacing w:before="60" w:after="60"/>
              <w:jc w:val="left"/>
              <w:rPr>
                <w:rFonts w:ascii="Times New Roman" w:hAnsi="Times New Roman" w:cs="Times New Roman"/>
              </w:rPr>
            </w:pPr>
            <w:r w:rsidRPr="00614012">
              <w:rPr>
                <w:rFonts w:ascii="Times New Roman" w:hAnsi="Times New Roman" w:cs="Times New Roman"/>
              </w:rPr>
              <w:t>z toho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jc w:val="right"/>
              <w:rPr>
                <w:rFonts w:cs="Times New Roman"/>
                <w:sz w:val="20"/>
              </w:rPr>
            </w:pPr>
          </w:p>
        </w:tc>
      </w:tr>
      <w:tr w:rsidR="00614012" w:rsidRPr="00614012" w:rsidTr="00614012">
        <w:trPr>
          <w:trHeight w:val="3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2.1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tabs>
                <w:tab w:val="left" w:pos="4094"/>
              </w:tabs>
              <w:spacing w:before="60" w:after="60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mzdové náklady</w:t>
            </w:r>
            <w:r w:rsidRPr="00614012">
              <w:rPr>
                <w:rFonts w:cs="Times New Roman"/>
                <w:b/>
                <w:sz w:val="20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color w:val="000000"/>
                <w:sz w:val="20"/>
              </w:rPr>
            </w:pPr>
            <w:r w:rsidRPr="00614012">
              <w:rPr>
                <w:rFonts w:cs="Times New Roman"/>
                <w:color w:val="000000"/>
                <w:sz w:val="20"/>
              </w:rPr>
              <w:t>9.192.043</w:t>
            </w:r>
          </w:p>
        </w:tc>
      </w:tr>
      <w:tr w:rsidR="00614012" w:rsidRPr="00614012" w:rsidTr="00614012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2.2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tabs>
                <w:tab w:val="left" w:pos="4094"/>
              </w:tabs>
              <w:spacing w:before="60" w:after="60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učební pomůcky a drobný materiál</w:t>
            </w:r>
            <w:r w:rsidRPr="00614012">
              <w:rPr>
                <w:rFonts w:cs="Times New Roman"/>
                <w:b/>
                <w:sz w:val="20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color w:val="000000"/>
                <w:sz w:val="20"/>
              </w:rPr>
            </w:pPr>
            <w:r w:rsidRPr="00614012">
              <w:rPr>
                <w:rFonts w:cs="Times New Roman"/>
                <w:color w:val="000000"/>
                <w:sz w:val="20"/>
              </w:rPr>
              <w:t>1.102.840</w:t>
            </w:r>
          </w:p>
        </w:tc>
      </w:tr>
      <w:tr w:rsidR="00614012" w:rsidRPr="00614012" w:rsidTr="00614012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2.3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tabs>
                <w:tab w:val="left" w:pos="4094"/>
              </w:tabs>
              <w:spacing w:before="60" w:after="60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energie</w:t>
            </w:r>
            <w:r w:rsidRPr="00614012">
              <w:rPr>
                <w:rFonts w:cs="Times New Roman"/>
                <w:b/>
                <w:sz w:val="20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color w:val="000000"/>
                <w:sz w:val="20"/>
              </w:rPr>
            </w:pPr>
            <w:r w:rsidRPr="00614012">
              <w:rPr>
                <w:rFonts w:cs="Times New Roman"/>
                <w:color w:val="000000"/>
                <w:sz w:val="20"/>
              </w:rPr>
              <w:t>540.507</w:t>
            </w:r>
          </w:p>
        </w:tc>
      </w:tr>
      <w:tr w:rsidR="00614012" w:rsidRPr="00614012" w:rsidTr="00614012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2.4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tabs>
                <w:tab w:val="left" w:pos="4094"/>
              </w:tabs>
              <w:spacing w:before="60" w:after="60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nájemné</w:t>
            </w:r>
            <w:r w:rsidRPr="00614012">
              <w:rPr>
                <w:rFonts w:cs="Times New Roman"/>
                <w:b/>
                <w:sz w:val="20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color w:val="000000"/>
                <w:sz w:val="20"/>
              </w:rPr>
            </w:pPr>
            <w:r w:rsidRPr="00614012">
              <w:rPr>
                <w:rFonts w:cs="Times New Roman"/>
                <w:color w:val="000000"/>
                <w:sz w:val="20"/>
              </w:rPr>
              <w:t>1.158.111</w:t>
            </w:r>
          </w:p>
        </w:tc>
      </w:tr>
      <w:tr w:rsidR="00614012" w:rsidRPr="00614012" w:rsidTr="00614012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2.5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tabs>
                <w:tab w:val="left" w:pos="4094"/>
              </w:tabs>
              <w:spacing w:before="60" w:after="60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odpisy</w:t>
            </w:r>
            <w:r w:rsidRPr="00614012">
              <w:rPr>
                <w:rFonts w:cs="Times New Roman"/>
                <w:b/>
                <w:sz w:val="20"/>
              </w:rPr>
              <w:tab/>
            </w:r>
            <w:r w:rsidRPr="00614012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color w:val="000000"/>
                <w:sz w:val="20"/>
              </w:rPr>
            </w:pPr>
            <w:r w:rsidRPr="00614012">
              <w:rPr>
                <w:rFonts w:cs="Times New Roman"/>
                <w:color w:val="000000"/>
                <w:sz w:val="20"/>
              </w:rPr>
              <w:t>59.400</w:t>
            </w:r>
          </w:p>
        </w:tc>
      </w:tr>
      <w:tr w:rsidR="00614012" w:rsidRPr="00614012" w:rsidTr="00614012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2.6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tabs>
                <w:tab w:val="left" w:pos="4094"/>
              </w:tabs>
              <w:spacing w:before="60" w:after="60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služby pro školu</w:t>
            </w:r>
            <w:r w:rsidRPr="00614012">
              <w:rPr>
                <w:rFonts w:cs="Times New Roman"/>
                <w:b/>
                <w:sz w:val="20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color w:val="000000"/>
                <w:sz w:val="20"/>
              </w:rPr>
            </w:pPr>
            <w:r w:rsidRPr="00614012">
              <w:rPr>
                <w:rFonts w:cs="Times New Roman"/>
                <w:color w:val="000000"/>
                <w:sz w:val="20"/>
              </w:rPr>
              <w:t>2.44.009</w:t>
            </w:r>
          </w:p>
        </w:tc>
      </w:tr>
      <w:tr w:rsidR="00614012" w:rsidRPr="00614012" w:rsidTr="00614012">
        <w:trPr>
          <w:trHeight w:val="2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2.7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012" w:rsidRPr="00614012" w:rsidRDefault="00614012" w:rsidP="00614012">
            <w:pPr>
              <w:tabs>
                <w:tab w:val="left" w:pos="4094"/>
              </w:tabs>
              <w:spacing w:before="60" w:after="60"/>
              <w:rPr>
                <w:rFonts w:cs="Times New Roman"/>
                <w:sz w:val="20"/>
              </w:rPr>
            </w:pPr>
            <w:r w:rsidRPr="00614012">
              <w:rPr>
                <w:rFonts w:cs="Times New Roman"/>
                <w:sz w:val="20"/>
              </w:rPr>
              <w:t>provozní náklady ostatní</w:t>
            </w:r>
            <w:r w:rsidRPr="00614012">
              <w:rPr>
                <w:rFonts w:cs="Times New Roman"/>
                <w:b/>
                <w:sz w:val="20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012" w:rsidRPr="00614012" w:rsidRDefault="00614012" w:rsidP="00614012">
            <w:pPr>
              <w:spacing w:before="60" w:after="60"/>
              <w:jc w:val="right"/>
              <w:rPr>
                <w:rFonts w:cs="Times New Roman"/>
                <w:color w:val="000000"/>
                <w:sz w:val="20"/>
              </w:rPr>
            </w:pPr>
            <w:r w:rsidRPr="00614012">
              <w:rPr>
                <w:rFonts w:cs="Times New Roman"/>
                <w:color w:val="000000"/>
                <w:sz w:val="20"/>
              </w:rPr>
              <w:t>622.632</w:t>
            </w:r>
          </w:p>
        </w:tc>
      </w:tr>
    </w:tbl>
    <w:p w:rsidR="002278FC" w:rsidRPr="00C57411" w:rsidRDefault="002278FC" w:rsidP="00BB225B">
      <w:pPr>
        <w:spacing w:after="0" w:line="240" w:lineRule="auto"/>
        <w:jc w:val="both"/>
        <w:rPr>
          <w:b/>
          <w:sz w:val="20"/>
        </w:rPr>
      </w:pPr>
      <w:r w:rsidRPr="00C57411">
        <w:rPr>
          <w:b/>
          <w:sz w:val="20"/>
        </w:rPr>
        <w:t>Komentář</w:t>
      </w:r>
      <w:r w:rsidRPr="00C57411">
        <w:rPr>
          <w:sz w:val="20"/>
        </w:rPr>
        <w:t xml:space="preserve"> </w:t>
      </w:r>
      <w:r w:rsidRPr="00C57411">
        <w:rPr>
          <w:b/>
          <w:sz w:val="20"/>
        </w:rPr>
        <w:t>k tabulce</w:t>
      </w:r>
    </w:p>
    <w:p w:rsidR="002278FC" w:rsidRPr="00C57411" w:rsidRDefault="002278FC" w:rsidP="00BB225B">
      <w:pPr>
        <w:spacing w:before="0" w:after="0" w:line="240" w:lineRule="auto"/>
        <w:ind w:firstLine="709"/>
        <w:jc w:val="both"/>
        <w:rPr>
          <w:sz w:val="20"/>
        </w:rPr>
      </w:pPr>
      <w:r w:rsidRPr="00C57411">
        <w:rPr>
          <w:sz w:val="20"/>
        </w:rPr>
        <w:t>Příjmy ostatní zahrnují platby od žáků za služby (školou organizované akce, kurzy atd.)</w:t>
      </w:r>
    </w:p>
    <w:p w:rsidR="002278FC" w:rsidRPr="00C57411" w:rsidRDefault="002278FC" w:rsidP="00BB225B">
      <w:pPr>
        <w:spacing w:before="200" w:after="0" w:line="240" w:lineRule="auto"/>
        <w:ind w:left="709"/>
        <w:jc w:val="both"/>
        <w:rPr>
          <w:sz w:val="20"/>
        </w:rPr>
      </w:pPr>
      <w:r w:rsidRPr="00C57411">
        <w:rPr>
          <w:sz w:val="20"/>
        </w:rPr>
        <w:t>V  provozních nákladech ostatních jsou zahrnuty náklady na tyto služby. Jednou z největších nákladových položek je nájemné ročně zvyšované o inflační složku. V neinvestičních výdajích jsou zahrnuty i náklady na hospodářskou činnost (vzdělávací a rekvalifikační kurzy). Tyto náklady i příjmy jsou účetně vedeny a odděleny od školské činnosti. Část nákladů na učební pomůcky je obsažena i v jiných účetních položkách. Začlenění odpovídá účetní osnově.</w:t>
      </w:r>
    </w:p>
    <w:p w:rsidR="002278FC" w:rsidRPr="00C57411" w:rsidRDefault="002278FC" w:rsidP="00564512">
      <w:pPr>
        <w:pStyle w:val="Nadpis2"/>
      </w:pPr>
      <w:bookmarkStart w:id="61" w:name="_Toc463959496"/>
      <w:r w:rsidRPr="00C57411">
        <w:t>Audit hospodaření</w:t>
      </w:r>
      <w:bookmarkEnd w:id="61"/>
    </w:p>
    <w:p w:rsidR="002278FC" w:rsidRPr="00C57411" w:rsidRDefault="002278FC" w:rsidP="00BB225B">
      <w:pPr>
        <w:spacing w:before="0" w:after="240" w:line="240" w:lineRule="auto"/>
        <w:ind w:firstLine="709"/>
        <w:jc w:val="both"/>
      </w:pPr>
      <w:r w:rsidRPr="00C57411">
        <w:tab/>
        <w:t xml:space="preserve">Celé </w:t>
      </w:r>
      <w:r w:rsidRPr="00C57411">
        <w:rPr>
          <w:szCs w:val="28"/>
        </w:rPr>
        <w:t>účetnictví</w:t>
      </w:r>
      <w:r w:rsidRPr="00C57411">
        <w:t xml:space="preserve"> je každoročně podrobeno auditu nezávislou auditorskou firmou, v jehož rámci jsou kontrolovány veškeré příjmy a náklady i účelnost a efektivita jejich využití. </w:t>
      </w:r>
      <w:r w:rsidR="001112DE" w:rsidRPr="00C57411">
        <w:t xml:space="preserve">Součástí příloh Výroční zprávy je </w:t>
      </w:r>
      <w:r w:rsidR="00D9410F" w:rsidRPr="00C57411">
        <w:rPr>
          <w:szCs w:val="24"/>
        </w:rPr>
        <w:t>Zpráva auditora o p</w:t>
      </w:r>
      <w:r w:rsidR="00614012">
        <w:rPr>
          <w:szCs w:val="24"/>
        </w:rPr>
        <w:t>rověrce účetní závěrky roku 2015 ze dne 28</w:t>
      </w:r>
      <w:r w:rsidR="00915139" w:rsidRPr="00C57411">
        <w:rPr>
          <w:szCs w:val="24"/>
        </w:rPr>
        <w:t>.</w:t>
      </w:r>
      <w:r w:rsidR="00614012">
        <w:rPr>
          <w:szCs w:val="24"/>
        </w:rPr>
        <w:t>06.2016</w:t>
      </w:r>
      <w:r w:rsidR="00D9410F" w:rsidRPr="00C57411">
        <w:rPr>
          <w:szCs w:val="24"/>
        </w:rPr>
        <w:t xml:space="preserve"> </w:t>
      </w:r>
      <w:r w:rsidRPr="00C57411">
        <w:t xml:space="preserve">včetně </w:t>
      </w:r>
      <w:r w:rsidR="00BC0D4D" w:rsidRPr="00C57411">
        <w:t>vybraných</w:t>
      </w:r>
      <w:r w:rsidR="00915139" w:rsidRPr="00C57411">
        <w:t xml:space="preserve"> údajů z Výkazu </w:t>
      </w:r>
      <w:r w:rsidRPr="00C57411">
        <w:t xml:space="preserve">zisku a ztráty </w:t>
      </w:r>
      <w:r w:rsidR="00915139" w:rsidRPr="00C57411">
        <w:t xml:space="preserve">pro podnikatele – druhové členění, </w:t>
      </w:r>
      <w:r w:rsidRPr="00C57411">
        <w:t>ve zjednod</w:t>
      </w:r>
      <w:r w:rsidR="00614012">
        <w:t>ušeném rozsahu ke dni 31.12.2015</w:t>
      </w:r>
      <w:r w:rsidR="0023145B" w:rsidRPr="00C57411">
        <w:t xml:space="preserve"> a </w:t>
      </w:r>
      <w:r w:rsidR="00915139" w:rsidRPr="00C57411">
        <w:t>vybraných údajů z </w:t>
      </w:r>
      <w:r w:rsidR="0023145B" w:rsidRPr="00C57411">
        <w:t>Rozvahy</w:t>
      </w:r>
      <w:r w:rsidR="00915139" w:rsidRPr="00C57411">
        <w:t xml:space="preserve"> (bilance)  pro podnikatele,</w:t>
      </w:r>
      <w:r w:rsidRPr="00C57411">
        <w:t xml:space="preserve"> ve zjednod</w:t>
      </w:r>
      <w:r w:rsidR="00614012">
        <w:t>ušeném rozsahu ke dni 31.12.2015</w:t>
      </w:r>
      <w:r w:rsidRPr="00C57411">
        <w:t xml:space="preserve">. (Příloha č. </w:t>
      </w:r>
      <w:r w:rsidR="00614012">
        <w:t>6</w:t>
      </w:r>
      <w:r w:rsidRPr="00C57411">
        <w:t>)</w:t>
      </w:r>
    </w:p>
    <w:p w:rsidR="00BB225B" w:rsidRPr="00C57411" w:rsidRDefault="00BB225B" w:rsidP="002278FC">
      <w:pPr>
        <w:tabs>
          <w:tab w:val="left" w:pos="720"/>
        </w:tabs>
        <w:jc w:val="both"/>
        <w:sectPr w:rsidR="00BB225B" w:rsidRPr="00C57411" w:rsidSect="00D76ED6"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</w:p>
    <w:p w:rsidR="006C6C94" w:rsidRPr="00C57411" w:rsidRDefault="00625FB6" w:rsidP="00A948AF">
      <w:pPr>
        <w:pStyle w:val="Zkladntext"/>
        <w:tabs>
          <w:tab w:val="left" w:pos="314"/>
          <w:tab w:val="left" w:pos="612"/>
          <w:tab w:val="left" w:pos="2664"/>
          <w:tab w:val="decimal" w:pos="3462"/>
          <w:tab w:val="left" w:pos="4260"/>
          <w:tab w:val="left" w:pos="5977"/>
          <w:tab w:val="left" w:pos="6540"/>
          <w:tab w:val="left" w:pos="7737"/>
        </w:tabs>
        <w:spacing w:before="0" w:after="0" w:line="360" w:lineRule="auto"/>
        <w:rPr>
          <w:color w:val="auto"/>
        </w:rPr>
      </w:pPr>
      <w:r w:rsidRPr="00C57411">
        <w:rPr>
          <w:b/>
          <w:color w:val="auto"/>
          <w:sz w:val="22"/>
          <w:szCs w:val="22"/>
        </w:rPr>
        <w:lastRenderedPageBreak/>
        <w:t>Výsledky hospodaření školy za rok 20</w:t>
      </w:r>
      <w:r w:rsidR="00184125" w:rsidRPr="00C57411">
        <w:rPr>
          <w:b/>
          <w:color w:val="auto"/>
          <w:sz w:val="22"/>
          <w:szCs w:val="22"/>
        </w:rPr>
        <w:t>15</w:t>
      </w:r>
      <w:r w:rsidRPr="00C57411">
        <w:rPr>
          <w:b/>
          <w:color w:val="auto"/>
          <w:sz w:val="22"/>
          <w:szCs w:val="22"/>
        </w:rPr>
        <w:tab/>
      </w:r>
      <w:r w:rsidRPr="00C57411">
        <w:rPr>
          <w:b/>
          <w:color w:val="auto"/>
          <w:sz w:val="22"/>
          <w:szCs w:val="22"/>
        </w:rPr>
        <w:tab/>
      </w:r>
      <w:r w:rsidRPr="00C57411">
        <w:rPr>
          <w:b/>
          <w:color w:val="auto"/>
          <w:sz w:val="22"/>
          <w:szCs w:val="22"/>
        </w:rPr>
        <w:tab/>
      </w:r>
      <w:r w:rsidRPr="00C57411">
        <w:rPr>
          <w:b/>
          <w:color w:val="auto"/>
          <w:sz w:val="22"/>
          <w:szCs w:val="22"/>
        </w:rPr>
        <w:tab/>
      </w:r>
      <w:r w:rsidRPr="00C57411">
        <w:rPr>
          <w:b/>
          <w:color w:val="auto"/>
          <w:sz w:val="22"/>
          <w:szCs w:val="22"/>
        </w:rPr>
        <w:tab/>
        <w:t xml:space="preserve">         </w:t>
      </w:r>
      <w:r w:rsidR="00A948AF" w:rsidRPr="00C57411">
        <w:rPr>
          <w:b/>
          <w:color w:val="auto"/>
          <w:sz w:val="22"/>
          <w:szCs w:val="22"/>
        </w:rPr>
        <w:tab/>
      </w:r>
      <w:r w:rsidR="00A948AF" w:rsidRPr="00C57411">
        <w:rPr>
          <w:b/>
          <w:color w:val="auto"/>
          <w:sz w:val="22"/>
          <w:szCs w:val="22"/>
        </w:rPr>
        <w:tab/>
      </w:r>
      <w:r w:rsidR="00A948AF" w:rsidRPr="00C57411">
        <w:rPr>
          <w:b/>
          <w:color w:val="auto"/>
          <w:sz w:val="22"/>
          <w:szCs w:val="22"/>
        </w:rPr>
        <w:tab/>
      </w:r>
      <w:r w:rsidR="00A948AF" w:rsidRPr="00C57411">
        <w:rPr>
          <w:b/>
          <w:color w:val="auto"/>
          <w:sz w:val="22"/>
          <w:szCs w:val="22"/>
        </w:rPr>
        <w:tab/>
      </w: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437"/>
        <w:gridCol w:w="1560"/>
      </w:tblGrid>
      <w:tr w:rsidR="00625FB6" w:rsidRPr="00C57411" w:rsidTr="00D75385">
        <w:trPr>
          <w:trHeight w:val="300"/>
        </w:trPr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FB6" w:rsidRPr="00C57411" w:rsidRDefault="00625FB6" w:rsidP="00A948AF">
            <w:pPr>
              <w:pStyle w:val="Texttabulky"/>
              <w:spacing w:before="0" w:after="0" w:line="360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PŘÍJMY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6" w:rsidRPr="00C57411" w:rsidRDefault="00625FB6" w:rsidP="00A948AF">
            <w:pPr>
              <w:pStyle w:val="Texttabulky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Kč</w:t>
            </w:r>
          </w:p>
        </w:tc>
      </w:tr>
      <w:tr w:rsidR="00184125" w:rsidRPr="00C57411" w:rsidTr="00D7538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C57411">
              <w:rPr>
                <w:rFonts w:cs="Times New Roman"/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C57411">
              <w:rPr>
                <w:rFonts w:cs="Times New Roman"/>
                <w:b/>
                <w:bCs/>
                <w:sz w:val="22"/>
                <w:szCs w:val="22"/>
              </w:rPr>
              <w:t>15 590 182</w:t>
            </w:r>
          </w:p>
        </w:tc>
      </w:tr>
      <w:tr w:rsidR="00184125" w:rsidRPr="00C57411" w:rsidTr="00D7538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dotace příjmy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9 671 625</w:t>
            </w:r>
          </w:p>
        </w:tc>
      </w:tr>
      <w:tr w:rsidR="00184125" w:rsidRPr="00C57411" w:rsidTr="00D7538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školné příjmy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3 781 375</w:t>
            </w:r>
          </w:p>
        </w:tc>
      </w:tr>
      <w:tr w:rsidR="00184125" w:rsidRPr="00C57411" w:rsidTr="00D75385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tabs>
                <w:tab w:val="left" w:pos="4094"/>
              </w:tabs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 xml:space="preserve">hospodářská činnost </w:t>
            </w:r>
            <w:r w:rsidRPr="00C57411">
              <w:rPr>
                <w:rFonts w:cs="Times New Roman"/>
                <w:bCs/>
                <w:sz w:val="22"/>
                <w:szCs w:val="22"/>
              </w:rPr>
              <w:t>příjmy</w:t>
            </w:r>
            <w:r w:rsidRPr="00C57411">
              <w:rPr>
                <w:rFonts w:cs="Times New Roman"/>
                <w:b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565 615</w:t>
            </w:r>
          </w:p>
        </w:tc>
      </w:tr>
      <w:tr w:rsidR="00184125" w:rsidRPr="00C57411" w:rsidTr="00D7538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tabs>
                <w:tab w:val="left" w:pos="4139"/>
              </w:tabs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ostatní příjmy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1 571 567</w:t>
            </w:r>
          </w:p>
        </w:tc>
      </w:tr>
      <w:tr w:rsidR="00184125" w:rsidRPr="00C57411" w:rsidTr="00D75385">
        <w:trPr>
          <w:trHeight w:val="300"/>
        </w:trPr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pStyle w:val="Texttabulky"/>
              <w:spacing w:before="0" w:after="0" w:line="360" w:lineRule="auto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C57411">
              <w:rPr>
                <w:rFonts w:cs="Times New Roman"/>
                <w:b/>
                <w:bCs/>
                <w:sz w:val="22"/>
                <w:szCs w:val="22"/>
              </w:rPr>
              <w:t>15 376 739</w:t>
            </w:r>
          </w:p>
        </w:tc>
      </w:tr>
      <w:tr w:rsidR="00184125" w:rsidRPr="00C57411" w:rsidTr="00D7538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tabs>
                <w:tab w:val="left" w:pos="4139"/>
              </w:tabs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investiční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184125" w:rsidRPr="00C57411" w:rsidTr="00D7538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tabs>
                <w:tab w:val="left" w:pos="4139"/>
              </w:tabs>
              <w:spacing w:before="0" w:after="0"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C57411">
              <w:rPr>
                <w:rFonts w:cs="Times New Roman"/>
                <w:b/>
                <w:bCs/>
                <w:sz w:val="22"/>
                <w:szCs w:val="22"/>
              </w:rPr>
              <w:t>neinvestiční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C57411">
              <w:rPr>
                <w:rFonts w:cs="Times New Roman"/>
                <w:b/>
                <w:bCs/>
                <w:sz w:val="22"/>
                <w:szCs w:val="22"/>
              </w:rPr>
              <w:t>15 376 739</w:t>
            </w:r>
          </w:p>
        </w:tc>
      </w:tr>
      <w:tr w:rsidR="00184125" w:rsidRPr="00C57411" w:rsidTr="00D75385">
        <w:trPr>
          <w:trHeight w:val="300"/>
        </w:trPr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pStyle w:val="Texttabulky"/>
              <w:spacing w:before="0" w:after="0" w:line="36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toho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84125" w:rsidRPr="00C57411" w:rsidTr="00D75385">
        <w:trPr>
          <w:trHeight w:val="3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tabs>
                <w:tab w:val="left" w:pos="4094"/>
              </w:tabs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mzdové náklady</w:t>
            </w:r>
            <w:r w:rsidRPr="00C57411">
              <w:rPr>
                <w:rFonts w:cs="Times New Roman"/>
                <w:b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8 900 415</w:t>
            </w:r>
          </w:p>
        </w:tc>
      </w:tr>
      <w:tr w:rsidR="00184125" w:rsidRPr="00C57411" w:rsidTr="00D75385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tabs>
                <w:tab w:val="left" w:pos="4094"/>
              </w:tabs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učební pomůcky a drobný materiál</w:t>
            </w:r>
            <w:r w:rsidRPr="00C57411">
              <w:rPr>
                <w:rFonts w:cs="Times New Roman"/>
                <w:b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1 084 029</w:t>
            </w:r>
          </w:p>
        </w:tc>
      </w:tr>
      <w:tr w:rsidR="00184125" w:rsidRPr="00C57411" w:rsidTr="00D75385"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2.3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tabs>
                <w:tab w:val="left" w:pos="4094"/>
              </w:tabs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energie</w:t>
            </w:r>
            <w:r w:rsidRPr="00C57411">
              <w:rPr>
                <w:rFonts w:cs="Times New Roman"/>
                <w:b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587 717</w:t>
            </w:r>
          </w:p>
        </w:tc>
      </w:tr>
      <w:tr w:rsidR="00184125" w:rsidRPr="00C57411" w:rsidTr="00D75385">
        <w:trPr>
          <w:trHeight w:val="2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2.4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tabs>
                <w:tab w:val="left" w:pos="4094"/>
              </w:tabs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nájemné</w:t>
            </w:r>
            <w:r w:rsidRPr="00C57411">
              <w:rPr>
                <w:rFonts w:cs="Times New Roman"/>
                <w:b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1 359 200</w:t>
            </w:r>
          </w:p>
        </w:tc>
      </w:tr>
      <w:tr w:rsidR="00184125" w:rsidRPr="00C57411" w:rsidTr="00D75385"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2.5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tabs>
                <w:tab w:val="left" w:pos="4094"/>
              </w:tabs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odpisy</w:t>
            </w:r>
            <w:r w:rsidRPr="00C57411">
              <w:rPr>
                <w:rFonts w:cs="Times New Roman"/>
                <w:b/>
                <w:sz w:val="22"/>
                <w:szCs w:val="22"/>
              </w:rPr>
              <w:tab/>
            </w:r>
            <w:r w:rsidRPr="00C57411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 xml:space="preserve">66 151 </w:t>
            </w:r>
          </w:p>
        </w:tc>
      </w:tr>
      <w:tr w:rsidR="00184125" w:rsidRPr="00C57411" w:rsidTr="00D75385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tabs>
                <w:tab w:val="left" w:pos="4094"/>
              </w:tabs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služby pro školu</w:t>
            </w:r>
            <w:r w:rsidRPr="00C57411">
              <w:rPr>
                <w:rFonts w:cs="Times New Roman"/>
                <w:b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3 068 522</w:t>
            </w:r>
          </w:p>
        </w:tc>
      </w:tr>
      <w:tr w:rsidR="00184125" w:rsidRPr="00C57411" w:rsidTr="00D75385">
        <w:trPr>
          <w:trHeight w:val="2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2.7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125" w:rsidRPr="00C57411" w:rsidRDefault="00184125" w:rsidP="00A948AF">
            <w:pPr>
              <w:tabs>
                <w:tab w:val="left" w:pos="4094"/>
              </w:tabs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provozní náklady ostatní</w:t>
            </w:r>
            <w:r w:rsidRPr="00C57411">
              <w:rPr>
                <w:rFonts w:cs="Times New Roman"/>
                <w:b/>
                <w:sz w:val="22"/>
                <w:szCs w:val="22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4125" w:rsidRPr="00C57411" w:rsidRDefault="00184125" w:rsidP="00A948AF">
            <w:pPr>
              <w:spacing w:before="0" w:after="0" w:line="360" w:lineRule="auto"/>
              <w:jc w:val="right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310 705</w:t>
            </w:r>
          </w:p>
        </w:tc>
      </w:tr>
    </w:tbl>
    <w:p w:rsidR="00A948AF" w:rsidRPr="00C57411" w:rsidRDefault="00A948AF" w:rsidP="00A948AF">
      <w:pPr>
        <w:autoSpaceDE w:val="0"/>
        <w:autoSpaceDN w:val="0"/>
        <w:adjustRightInd w:val="0"/>
        <w:spacing w:before="0" w:after="0"/>
        <w:rPr>
          <w:rFonts w:cs="Times New Roman"/>
          <w:b/>
          <w:sz w:val="22"/>
          <w:szCs w:val="22"/>
        </w:rPr>
      </w:pPr>
    </w:p>
    <w:p w:rsidR="00D75385" w:rsidRPr="00C57411" w:rsidRDefault="00625FB6" w:rsidP="00A948AF">
      <w:pPr>
        <w:autoSpaceDE w:val="0"/>
        <w:autoSpaceDN w:val="0"/>
        <w:adjustRightInd w:val="0"/>
        <w:spacing w:before="0" w:after="0"/>
        <w:rPr>
          <w:rFonts w:cs="Times New Roman"/>
          <w:b/>
          <w:sz w:val="22"/>
          <w:szCs w:val="22"/>
        </w:rPr>
      </w:pPr>
      <w:r w:rsidRPr="00C57411">
        <w:rPr>
          <w:rFonts w:cs="Times New Roman"/>
          <w:b/>
          <w:sz w:val="22"/>
          <w:szCs w:val="22"/>
        </w:rPr>
        <w:t>Výsledek auditu hospodaření školy za rok 20</w:t>
      </w:r>
      <w:r w:rsidR="00A948AF" w:rsidRPr="00C57411">
        <w:rPr>
          <w:rFonts w:cs="Times New Roman"/>
          <w:b/>
          <w:sz w:val="22"/>
          <w:szCs w:val="22"/>
        </w:rPr>
        <w:t>15</w:t>
      </w:r>
      <w:r w:rsidRPr="00C57411">
        <w:rPr>
          <w:rFonts w:cs="Times New Roman"/>
          <w:b/>
          <w:sz w:val="22"/>
          <w:szCs w:val="22"/>
        </w:rPr>
        <w:t xml:space="preserve"> byl „bez výhrad“.</w:t>
      </w:r>
      <w:r w:rsidR="00A948AF" w:rsidRPr="00C57411">
        <w:rPr>
          <w:rFonts w:cs="Times New Roman"/>
          <w:b/>
          <w:sz w:val="22"/>
          <w:szCs w:val="22"/>
        </w:rPr>
        <w:tab/>
      </w:r>
    </w:p>
    <w:p w:rsidR="00D75385" w:rsidRPr="00C57411" w:rsidRDefault="00D75385" w:rsidP="00A948AF">
      <w:pPr>
        <w:autoSpaceDE w:val="0"/>
        <w:autoSpaceDN w:val="0"/>
        <w:adjustRightInd w:val="0"/>
        <w:spacing w:before="0" w:after="0"/>
        <w:rPr>
          <w:rFonts w:cs="Times New Roman"/>
          <w:b/>
          <w:sz w:val="22"/>
          <w:szCs w:val="22"/>
        </w:rPr>
      </w:pPr>
      <w:r w:rsidRPr="00C57411">
        <w:rPr>
          <w:rFonts w:cs="Times New Roman"/>
          <w:b/>
          <w:sz w:val="22"/>
          <w:szCs w:val="22"/>
        </w:rPr>
        <w:tab/>
      </w:r>
      <w:r w:rsidRPr="00C57411">
        <w:rPr>
          <w:rFonts w:cs="Times New Roman"/>
          <w:b/>
          <w:sz w:val="22"/>
          <w:szCs w:val="22"/>
        </w:rPr>
        <w:tab/>
      </w:r>
      <w:r w:rsidRPr="00C57411">
        <w:rPr>
          <w:rFonts w:cs="Times New Roman"/>
          <w:b/>
          <w:sz w:val="22"/>
          <w:szCs w:val="22"/>
        </w:rPr>
        <w:tab/>
      </w:r>
    </w:p>
    <w:tbl>
      <w:tblPr>
        <w:tblW w:w="9448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42"/>
        <w:gridCol w:w="1926"/>
        <w:gridCol w:w="1927"/>
        <w:gridCol w:w="1926"/>
        <w:gridCol w:w="1927"/>
      </w:tblGrid>
      <w:tr w:rsidR="00C57411" w:rsidRPr="00C57411" w:rsidTr="00A948AF">
        <w:trPr>
          <w:trHeight w:val="56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pStyle w:val="Texttabulky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7411">
              <w:rPr>
                <w:rFonts w:cs="Times New Roman"/>
                <w:b/>
                <w:color w:val="auto"/>
                <w:sz w:val="22"/>
                <w:szCs w:val="22"/>
              </w:rPr>
              <w:tab/>
            </w:r>
            <w:r w:rsidRPr="00C57411">
              <w:rPr>
                <w:rFonts w:cs="Times New Roman"/>
                <w:b/>
                <w:color w:val="auto"/>
                <w:sz w:val="22"/>
                <w:szCs w:val="22"/>
              </w:rPr>
              <w:tab/>
              <w:t xml:space="preserve">          </w:t>
            </w:r>
            <w:r w:rsidR="00D75385" w:rsidRPr="00C57411">
              <w:rPr>
                <w:rFonts w:cs="Times New Roman"/>
                <w:b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VÝSLEDKY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pStyle w:val="Texttabulky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pStyle w:val="Texttabulky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2013 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pStyle w:val="Texttabulky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2014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pStyle w:val="Texttabulky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5741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2015</w:t>
            </w:r>
          </w:p>
        </w:tc>
      </w:tr>
      <w:tr w:rsidR="00C57411" w:rsidRPr="00C57411" w:rsidTr="00A948AF">
        <w:trPr>
          <w:trHeight w:val="56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tabs>
                <w:tab w:val="left" w:pos="4094"/>
              </w:tabs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Výnosy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E87AB7" w:rsidP="00A948AF">
            <w:pPr>
              <w:spacing w:before="0" w:after="0" w:line="360" w:lineRule="auto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C57411">
              <w:rPr>
                <w:rFonts w:cs="Times New Roman"/>
                <w:sz w:val="22"/>
                <w:szCs w:val="22"/>
                <w:lang w:val="de-DE"/>
              </w:rPr>
              <w:t xml:space="preserve">17.435.965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spacing w:before="0" w:after="0" w:line="360" w:lineRule="auto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C57411">
              <w:rPr>
                <w:rFonts w:cs="Times New Roman"/>
                <w:sz w:val="22"/>
                <w:szCs w:val="22"/>
                <w:lang w:val="de-DE"/>
              </w:rPr>
              <w:t>16.626.431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spacing w:before="0" w:after="0" w:line="360" w:lineRule="auto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C57411">
              <w:rPr>
                <w:rFonts w:cs="Times New Roman"/>
                <w:sz w:val="22"/>
                <w:szCs w:val="22"/>
                <w:lang w:val="de-DE"/>
              </w:rPr>
              <w:t>14.151.749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48AF" w:rsidRPr="00C57411" w:rsidRDefault="00614012" w:rsidP="002C2A5A">
            <w:pPr>
              <w:spacing w:before="0" w:after="0" w:line="36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15.590.</w:t>
            </w:r>
            <w:r w:rsidR="00A948AF" w:rsidRPr="00C57411">
              <w:rPr>
                <w:rFonts w:cs="Times New Roman"/>
                <w:bCs/>
                <w:sz w:val="22"/>
                <w:szCs w:val="22"/>
              </w:rPr>
              <w:t>182</w:t>
            </w:r>
          </w:p>
        </w:tc>
      </w:tr>
      <w:tr w:rsidR="00C57411" w:rsidRPr="00C57411" w:rsidTr="00A948AF">
        <w:trPr>
          <w:trHeight w:val="56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tabs>
                <w:tab w:val="left" w:pos="4094"/>
              </w:tabs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Náklady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spacing w:before="0" w:after="0" w:line="360" w:lineRule="auto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C57411">
              <w:rPr>
                <w:rFonts w:cs="Times New Roman"/>
                <w:sz w:val="22"/>
                <w:szCs w:val="22"/>
                <w:lang w:val="de-DE"/>
              </w:rPr>
              <w:t>17.414.998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spacing w:before="0" w:after="0" w:line="360" w:lineRule="auto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C57411">
              <w:rPr>
                <w:rFonts w:cs="Times New Roman"/>
                <w:sz w:val="22"/>
                <w:szCs w:val="22"/>
                <w:lang w:val="de-DE"/>
              </w:rPr>
              <w:t>16.540.049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spacing w:before="0" w:after="0" w:line="360" w:lineRule="auto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C57411">
              <w:rPr>
                <w:rFonts w:cs="Times New Roman"/>
                <w:sz w:val="22"/>
                <w:szCs w:val="22"/>
                <w:lang w:val="de-DE"/>
              </w:rPr>
              <w:t>14.151.528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48AF" w:rsidRPr="00C57411" w:rsidRDefault="00614012" w:rsidP="002C2A5A">
            <w:pPr>
              <w:spacing w:before="0" w:after="0" w:line="36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15.376.</w:t>
            </w:r>
            <w:r w:rsidR="00A948AF" w:rsidRPr="00C57411">
              <w:rPr>
                <w:rFonts w:cs="Times New Roman"/>
                <w:bCs/>
                <w:sz w:val="22"/>
                <w:szCs w:val="22"/>
              </w:rPr>
              <w:t>739</w:t>
            </w:r>
          </w:p>
        </w:tc>
      </w:tr>
      <w:tr w:rsidR="00C57411" w:rsidRPr="00C57411" w:rsidTr="00A948AF">
        <w:trPr>
          <w:trHeight w:val="564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tabs>
                <w:tab w:val="left" w:pos="4094"/>
              </w:tabs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HV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spacing w:before="0" w:after="0" w:line="360" w:lineRule="auto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C57411">
              <w:rPr>
                <w:rFonts w:cs="Times New Roman"/>
                <w:sz w:val="22"/>
                <w:szCs w:val="22"/>
                <w:lang w:val="de-DE"/>
              </w:rPr>
              <w:t>20.967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spacing w:before="0" w:after="0" w:line="360" w:lineRule="auto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C57411">
              <w:rPr>
                <w:rFonts w:cs="Times New Roman"/>
                <w:sz w:val="22"/>
                <w:szCs w:val="22"/>
                <w:lang w:val="de-DE"/>
              </w:rPr>
              <w:t>86.382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spacing w:before="0" w:after="0" w:line="360" w:lineRule="auto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C57411">
              <w:rPr>
                <w:rFonts w:cs="Times New Roman"/>
                <w:sz w:val="22"/>
                <w:szCs w:val="22"/>
                <w:lang w:val="de-DE"/>
              </w:rPr>
              <w:t>221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48AF" w:rsidRPr="00C57411" w:rsidRDefault="00614012" w:rsidP="002C2A5A">
            <w:pPr>
              <w:spacing w:before="0" w:after="0"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213.</w:t>
            </w:r>
            <w:r w:rsidR="00A948AF" w:rsidRPr="00C57411">
              <w:rPr>
                <w:rFonts w:cs="Times New Roman"/>
                <w:sz w:val="22"/>
                <w:szCs w:val="22"/>
              </w:rPr>
              <w:t>443</w:t>
            </w:r>
          </w:p>
        </w:tc>
      </w:tr>
      <w:tr w:rsidR="00C57411" w:rsidRPr="00C57411" w:rsidTr="00A948AF">
        <w:trPr>
          <w:trHeight w:val="565"/>
        </w:trPr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tabs>
                <w:tab w:val="left" w:pos="4094"/>
              </w:tabs>
              <w:spacing w:before="0" w:after="0" w:line="360" w:lineRule="auto"/>
              <w:rPr>
                <w:rFonts w:cs="Times New Roman"/>
                <w:sz w:val="22"/>
                <w:szCs w:val="22"/>
              </w:rPr>
            </w:pPr>
            <w:r w:rsidRPr="00C57411">
              <w:rPr>
                <w:rFonts w:cs="Times New Roman"/>
                <w:sz w:val="22"/>
                <w:szCs w:val="22"/>
              </w:rPr>
              <w:t>HV/V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spacing w:before="0" w:after="0" w:line="360" w:lineRule="auto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C57411">
              <w:rPr>
                <w:rFonts w:cs="Times New Roman"/>
                <w:sz w:val="22"/>
                <w:szCs w:val="22"/>
                <w:lang w:val="de-DE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spacing w:before="0" w:after="0" w:line="360" w:lineRule="auto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C57411">
              <w:rPr>
                <w:rFonts w:cs="Times New Roman"/>
                <w:sz w:val="22"/>
                <w:szCs w:val="22"/>
                <w:lang w:val="de-DE"/>
              </w:rPr>
              <w:t>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spacing w:before="0" w:after="0" w:line="360" w:lineRule="auto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C57411">
              <w:rPr>
                <w:rFonts w:cs="Times New Roman"/>
                <w:sz w:val="22"/>
                <w:szCs w:val="22"/>
                <w:lang w:val="de-DE"/>
              </w:rPr>
              <w:t>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8AF" w:rsidRPr="00C57411" w:rsidRDefault="00A948AF" w:rsidP="00A948AF">
            <w:pPr>
              <w:spacing w:before="0" w:after="0" w:line="360" w:lineRule="auto"/>
              <w:jc w:val="center"/>
              <w:rPr>
                <w:rFonts w:cs="Times New Roman"/>
                <w:sz w:val="22"/>
                <w:szCs w:val="22"/>
                <w:lang w:val="de-DE"/>
              </w:rPr>
            </w:pPr>
            <w:r w:rsidRPr="00C57411">
              <w:rPr>
                <w:rFonts w:cs="Times New Roman"/>
                <w:sz w:val="22"/>
                <w:szCs w:val="22"/>
                <w:lang w:val="de-DE"/>
              </w:rPr>
              <w:t>0</w:t>
            </w:r>
          </w:p>
        </w:tc>
      </w:tr>
    </w:tbl>
    <w:p w:rsidR="00625FB6" w:rsidRPr="00C57411" w:rsidRDefault="00625FB6" w:rsidP="00A948AF">
      <w:pPr>
        <w:spacing w:before="0" w:after="0" w:line="360" w:lineRule="auto"/>
        <w:ind w:firstLine="709"/>
        <w:jc w:val="both"/>
        <w:rPr>
          <w:sz w:val="18"/>
          <w:szCs w:val="18"/>
        </w:rPr>
      </w:pPr>
    </w:p>
    <w:p w:rsidR="00625FB6" w:rsidRPr="00C57411" w:rsidRDefault="00625FB6" w:rsidP="00A948AF">
      <w:pPr>
        <w:pStyle w:val="Zkladntext"/>
        <w:tabs>
          <w:tab w:val="left" w:pos="314"/>
          <w:tab w:val="left" w:pos="612"/>
          <w:tab w:val="left" w:pos="2664"/>
          <w:tab w:val="decimal" w:pos="3462"/>
          <w:tab w:val="left" w:pos="4260"/>
          <w:tab w:val="left" w:pos="5977"/>
          <w:tab w:val="left" w:pos="6540"/>
          <w:tab w:val="left" w:pos="7737"/>
        </w:tabs>
        <w:spacing w:before="0" w:after="0"/>
        <w:jc w:val="center"/>
        <w:rPr>
          <w:b/>
          <w:color w:val="auto"/>
          <w:sz w:val="22"/>
          <w:szCs w:val="22"/>
        </w:rPr>
      </w:pPr>
    </w:p>
    <w:p w:rsidR="00625FB6" w:rsidRPr="00C57411" w:rsidRDefault="00625FB6" w:rsidP="00BB225B">
      <w:pPr>
        <w:pStyle w:val="Zkladntext"/>
        <w:tabs>
          <w:tab w:val="left" w:pos="314"/>
          <w:tab w:val="left" w:pos="612"/>
          <w:tab w:val="left" w:pos="2664"/>
          <w:tab w:val="decimal" w:pos="3462"/>
          <w:tab w:val="left" w:pos="4260"/>
          <w:tab w:val="left" w:pos="5977"/>
          <w:tab w:val="left" w:pos="6540"/>
          <w:tab w:val="left" w:pos="7737"/>
        </w:tabs>
        <w:jc w:val="center"/>
        <w:rPr>
          <w:b/>
          <w:color w:val="auto"/>
          <w:sz w:val="22"/>
          <w:szCs w:val="22"/>
        </w:rPr>
      </w:pPr>
    </w:p>
    <w:p w:rsidR="002C2A5A" w:rsidRPr="00C57411" w:rsidRDefault="002C2A5A" w:rsidP="00BB225B">
      <w:pPr>
        <w:pStyle w:val="Zkladntext"/>
        <w:tabs>
          <w:tab w:val="left" w:pos="314"/>
          <w:tab w:val="left" w:pos="612"/>
          <w:tab w:val="left" w:pos="2664"/>
          <w:tab w:val="decimal" w:pos="3462"/>
          <w:tab w:val="left" w:pos="4260"/>
          <w:tab w:val="left" w:pos="5977"/>
          <w:tab w:val="left" w:pos="6540"/>
          <w:tab w:val="left" w:pos="7737"/>
        </w:tabs>
        <w:jc w:val="center"/>
        <w:rPr>
          <w:b/>
          <w:color w:val="auto"/>
          <w:sz w:val="22"/>
          <w:szCs w:val="22"/>
        </w:rPr>
      </w:pPr>
    </w:p>
    <w:p w:rsidR="001C254C" w:rsidRPr="00C57411" w:rsidRDefault="001C254C" w:rsidP="00BB225B">
      <w:pPr>
        <w:pStyle w:val="Zkladntext"/>
        <w:tabs>
          <w:tab w:val="left" w:pos="314"/>
          <w:tab w:val="left" w:pos="612"/>
          <w:tab w:val="left" w:pos="2664"/>
          <w:tab w:val="decimal" w:pos="3462"/>
          <w:tab w:val="left" w:pos="4260"/>
          <w:tab w:val="left" w:pos="5977"/>
          <w:tab w:val="left" w:pos="6540"/>
          <w:tab w:val="left" w:pos="7737"/>
        </w:tabs>
        <w:jc w:val="center"/>
        <w:rPr>
          <w:b/>
          <w:color w:val="auto"/>
          <w:sz w:val="22"/>
          <w:szCs w:val="22"/>
        </w:rPr>
      </w:pPr>
    </w:p>
    <w:p w:rsidR="002278FC" w:rsidRPr="00564512" w:rsidRDefault="002278FC" w:rsidP="00564512">
      <w:pPr>
        <w:pStyle w:val="Nadpis2"/>
      </w:pPr>
      <w:bookmarkStart w:id="62" w:name="_Toc463959497"/>
      <w:r w:rsidRPr="00564512">
        <w:lastRenderedPageBreak/>
        <w:t>Rozbor hospodaře</w:t>
      </w:r>
      <w:r w:rsidR="007619EC" w:rsidRPr="00564512">
        <w:t xml:space="preserve">ní s dotací </w:t>
      </w:r>
      <w:r w:rsidR="00D75385" w:rsidRPr="00564512">
        <w:t>ve školním roce 2015</w:t>
      </w:r>
      <w:r w:rsidRPr="00564512">
        <w:t>/201</w:t>
      </w:r>
      <w:r w:rsidR="00D75385" w:rsidRPr="00564512">
        <w:t>6</w:t>
      </w:r>
      <w:bookmarkEnd w:id="62"/>
    </w:p>
    <w:p w:rsidR="002278FC" w:rsidRPr="00E73F0C" w:rsidRDefault="002278FC" w:rsidP="00BB225B">
      <w:pPr>
        <w:spacing w:before="0" w:after="240" w:line="240" w:lineRule="auto"/>
        <w:ind w:firstLine="709"/>
        <w:jc w:val="both"/>
      </w:pPr>
      <w:r w:rsidRPr="00C57411">
        <w:t xml:space="preserve">Euroškole Česká Lípa SOŠ </w:t>
      </w:r>
      <w:r w:rsidR="00D75385" w:rsidRPr="00C57411">
        <w:t>s.r.o. byla ve školním roce 2015/2016</w:t>
      </w:r>
      <w:r w:rsidRPr="00C57411">
        <w:t xml:space="preserve"> poskytnuta dotace a zvýšená dotace na financování běžného provozu školy a k financování neinvestičních výdajů souvisejících s výchovou a vzděláváním.</w:t>
      </w:r>
      <w:r w:rsidR="002E6CD7" w:rsidRPr="00C57411">
        <w:t xml:space="preserve"> Poskytnutá dotace byla ve </w:t>
      </w:r>
      <w:r w:rsidR="002E6CD7" w:rsidRPr="00E73F0C">
        <w:t xml:space="preserve">výši </w:t>
      </w:r>
      <w:r w:rsidR="00D75385" w:rsidRPr="00E73F0C">
        <w:rPr>
          <w:rFonts w:eastAsia="Times New Roman" w:cs="Times New Roman"/>
          <w:bCs/>
          <w:sz w:val="22"/>
          <w:szCs w:val="22"/>
        </w:rPr>
        <w:t>9 987 757,00</w:t>
      </w:r>
      <w:r w:rsidR="00E73F0C" w:rsidRPr="00E73F0C">
        <w:rPr>
          <w:rFonts w:eastAsia="Times New Roman" w:cs="Times New Roman"/>
          <w:bCs/>
          <w:sz w:val="22"/>
          <w:szCs w:val="22"/>
        </w:rPr>
        <w:t xml:space="preserve"> </w:t>
      </w:r>
      <w:r w:rsidRPr="00E73F0C">
        <w:t xml:space="preserve">Kč a použitá dotace byla ve výši </w:t>
      </w:r>
      <w:r w:rsidR="00D75385" w:rsidRPr="00E73F0C">
        <w:rPr>
          <w:rFonts w:eastAsia="Times New Roman" w:cs="Times New Roman"/>
          <w:bCs/>
          <w:sz w:val="22"/>
          <w:szCs w:val="22"/>
        </w:rPr>
        <w:t>9 987 757,00</w:t>
      </w:r>
      <w:r w:rsidRPr="00E73F0C">
        <w:t xml:space="preserve">. Celkový přepočtený počet žáků čítal </w:t>
      </w:r>
      <w:r w:rsidR="00D75385" w:rsidRPr="00E73F0C">
        <w:t>283</w:t>
      </w:r>
      <w:r w:rsidRPr="00E73F0C">
        <w:t xml:space="preserve"> osob.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6066"/>
        <w:gridCol w:w="2206"/>
      </w:tblGrid>
      <w:tr w:rsidR="00BB225B" w:rsidRPr="00C57411" w:rsidTr="00D75385">
        <w:trPr>
          <w:trHeight w:val="542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6060"/>
              <w:gridCol w:w="2860"/>
            </w:tblGrid>
            <w:tr w:rsidR="00D75385" w:rsidRPr="00C57411" w:rsidTr="00D75385">
              <w:trPr>
                <w:trHeight w:val="450"/>
              </w:trPr>
              <w:tc>
                <w:tcPr>
                  <w:tcW w:w="95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Cs w:val="24"/>
                    </w:rPr>
                    <w:t>Údaje o hospodaření s poskytnutou dotací ve školním roce 2015/2016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0"/>
                    </w:rPr>
                  </w:pP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ř</w:t>
                  </w:r>
                </w:p>
              </w:tc>
              <w:tc>
                <w:tcPr>
                  <w:tcW w:w="6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Ukazatel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v Kč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Poskytnutá dotace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9 987 757,00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 xml:space="preserve">Použitá dotace, </w:t>
                  </w: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v tom: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9 987 757,00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Mzdové prostředky hrazené z dotace celkem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6 055 977,69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v tom:  a) platy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5 803 157,69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            b) OON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252 820,00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Odvody na zákonné pojistné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1 578 696,00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 xml:space="preserve">Ostatní neinvestiční výdaje celkem, </w:t>
                  </w: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v tom: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2 353 083,31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učebnice a učební pomůcky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nákup vody, paliv, energie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511 252,23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služby pošt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služby telekomunikací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ochranné pomůcky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DVPP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programové vybavení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  <w:tr w:rsidR="00D75385" w:rsidRPr="00C57411" w:rsidTr="00D75385">
              <w:trPr>
                <w:trHeight w:val="46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15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nájemné *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1 153 068,00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16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opravy a udržování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196 971,27</w:t>
                  </w:r>
                </w:p>
              </w:tc>
            </w:tr>
            <w:tr w:rsidR="00D75385" w:rsidRPr="00C57411" w:rsidTr="00D75385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17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cestovné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  <w:tr w:rsidR="00D75385" w:rsidRPr="00C57411" w:rsidTr="00D75385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18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prádlo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  <w:tr w:rsidR="00D75385" w:rsidRPr="00C57411" w:rsidTr="00D75385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19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výdaje spojené s rehabilitací (u spec. škol a zařízení)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0,00</w:t>
                  </w:r>
                </w:p>
              </w:tc>
            </w:tr>
            <w:tr w:rsidR="00D75385" w:rsidRPr="00C57411" w:rsidTr="00D75385">
              <w:trPr>
                <w:trHeight w:val="27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sz w:val="20"/>
                    </w:rPr>
                    <w:t>20</w:t>
                  </w: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 xml:space="preserve">     ostatní jiné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sz w:val="22"/>
                      <w:szCs w:val="22"/>
                    </w:rPr>
                    <w:t>491 791,81</w:t>
                  </w:r>
                </w:p>
              </w:tc>
            </w:tr>
            <w:tr w:rsidR="00D75385" w:rsidRPr="00C57411" w:rsidTr="00D75385">
              <w:trPr>
                <w:trHeight w:val="270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0"/>
                    </w:rPr>
                    <w:t>21</w:t>
                  </w:r>
                </w:p>
              </w:tc>
              <w:tc>
                <w:tcPr>
                  <w:tcW w:w="6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Rozdíl ř. 1-2</w:t>
                  </w:r>
                </w:p>
              </w:tc>
              <w:tc>
                <w:tcPr>
                  <w:tcW w:w="2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5741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D75385" w:rsidRPr="00C57411" w:rsidTr="00D75385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20"/>
                    </w:rPr>
                  </w:pPr>
                </w:p>
              </w:tc>
            </w:tr>
            <w:tr w:rsidR="00D75385" w:rsidRPr="00C57411" w:rsidTr="00D75385">
              <w:trPr>
                <w:trHeight w:val="255"/>
              </w:trPr>
              <w:tc>
                <w:tcPr>
                  <w:tcW w:w="6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16"/>
                      <w:szCs w:val="16"/>
                    </w:rPr>
                  </w:pPr>
                  <w:r w:rsidRPr="00C57411">
                    <w:rPr>
                      <w:rFonts w:eastAsia="Times New Roman" w:cs="Times New Roman"/>
                      <w:sz w:val="16"/>
                      <w:szCs w:val="16"/>
                    </w:rPr>
                    <w:t>*)  s výjimkou nájemného v rámci smlouvy o koupi najaté věci uzavřené po 1.1.1997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385" w:rsidRPr="00C57411" w:rsidRDefault="00D75385" w:rsidP="00D75385">
                  <w:pPr>
                    <w:spacing w:before="0" w:after="0" w:line="240" w:lineRule="auto"/>
                    <w:rPr>
                      <w:rFonts w:eastAsia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D75385" w:rsidRPr="00C57411" w:rsidRDefault="00D75385" w:rsidP="00625FB6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BB225B" w:rsidRPr="00C57411" w:rsidTr="00D75385">
        <w:trPr>
          <w:trHeight w:val="23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B" w:rsidRPr="002D318B" w:rsidRDefault="00BB225B" w:rsidP="00706D24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B" w:rsidRPr="002D318B" w:rsidRDefault="00BB225B" w:rsidP="00706D24">
            <w:pPr>
              <w:spacing w:before="0"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25B" w:rsidRPr="002D318B" w:rsidRDefault="00BB225B" w:rsidP="00706D24">
            <w:pPr>
              <w:spacing w:before="0"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1732CB" w:rsidRDefault="001732CB" w:rsidP="001732CB">
      <w:pPr>
        <w:tabs>
          <w:tab w:val="left" w:pos="780"/>
        </w:tabs>
        <w:spacing w:before="0" w:after="0" w:line="240" w:lineRule="auto"/>
        <w:rPr>
          <w:szCs w:val="24"/>
        </w:rPr>
      </w:pPr>
      <w:r>
        <w:rPr>
          <w:szCs w:val="24"/>
        </w:rPr>
        <w:tab/>
      </w:r>
      <w:r w:rsidR="002278FC" w:rsidRPr="00E73F0C">
        <w:rPr>
          <w:szCs w:val="24"/>
        </w:rPr>
        <w:t>Výroční zpráva b</w:t>
      </w:r>
      <w:r w:rsidR="001E07D1" w:rsidRPr="00E73F0C">
        <w:rPr>
          <w:szCs w:val="24"/>
        </w:rPr>
        <w:t xml:space="preserve">yla projednána </w:t>
      </w:r>
      <w:r w:rsidR="00BC0D4D" w:rsidRPr="00E73F0C">
        <w:rPr>
          <w:szCs w:val="24"/>
        </w:rPr>
        <w:t xml:space="preserve">a její obsah odsouhlasen </w:t>
      </w:r>
      <w:r w:rsidR="00F76A3E" w:rsidRPr="00E73F0C">
        <w:rPr>
          <w:szCs w:val="24"/>
        </w:rPr>
        <w:t>dne 12</w:t>
      </w:r>
      <w:r w:rsidR="00D75385" w:rsidRPr="00E73F0C">
        <w:rPr>
          <w:szCs w:val="24"/>
        </w:rPr>
        <w:t>. října 2016</w:t>
      </w:r>
      <w:r w:rsidR="002278FC" w:rsidRPr="00E73F0C">
        <w:rPr>
          <w:szCs w:val="24"/>
        </w:rPr>
        <w:t xml:space="preserve"> na Školské radě </w:t>
      </w:r>
      <w:r w:rsidR="00BC0D4D" w:rsidRPr="00E73F0C">
        <w:rPr>
          <w:szCs w:val="24"/>
        </w:rPr>
        <w:t xml:space="preserve">za přítomnosti zřizovatele školy. </w:t>
      </w:r>
      <w:r w:rsidR="002278FC" w:rsidRPr="00E73F0C">
        <w:rPr>
          <w:szCs w:val="24"/>
        </w:rPr>
        <w:t xml:space="preserve">Výroční zpráva </w:t>
      </w:r>
      <w:r w:rsidR="00AB785B" w:rsidRPr="00E73F0C">
        <w:rPr>
          <w:szCs w:val="24"/>
        </w:rPr>
        <w:t>je k nahlédn</w:t>
      </w:r>
      <w:r w:rsidR="00E73F0C" w:rsidRPr="00E73F0C">
        <w:rPr>
          <w:szCs w:val="24"/>
        </w:rPr>
        <w:t xml:space="preserve">utí na webových stránkách školy 2016 je k nahlédnutí na ředitelství školy, je k dispozici na odboru školství, mládeže, tělovýchovy a sportu KÚLK v Liberci, na webových stránkách školy: </w:t>
      </w:r>
    </w:p>
    <w:p w:rsidR="00E73F0C" w:rsidRPr="00E73F0C" w:rsidRDefault="00E73F0C" w:rsidP="001732CB">
      <w:pPr>
        <w:tabs>
          <w:tab w:val="left" w:pos="780"/>
        </w:tabs>
        <w:spacing w:before="0" w:after="0" w:line="240" w:lineRule="auto"/>
        <w:rPr>
          <w:szCs w:val="24"/>
        </w:rPr>
      </w:pPr>
      <w:r w:rsidRPr="00E73F0C">
        <w:rPr>
          <w:szCs w:val="24"/>
        </w:rPr>
        <w:t>http://ceskalipa.euroskola.cz/o-skole/skolni-dokumenty/</w:t>
      </w:r>
    </w:p>
    <w:p w:rsidR="002278FC" w:rsidRPr="00C57411" w:rsidRDefault="002278FC" w:rsidP="00BC0D4D">
      <w:pPr>
        <w:spacing w:before="0" w:after="0" w:line="240" w:lineRule="auto"/>
        <w:ind w:firstLine="709"/>
        <w:jc w:val="both"/>
      </w:pPr>
    </w:p>
    <w:p w:rsidR="002278FC" w:rsidRDefault="002278FC" w:rsidP="002278FC">
      <w:pPr>
        <w:tabs>
          <w:tab w:val="left" w:pos="426"/>
        </w:tabs>
        <w:jc w:val="center"/>
      </w:pPr>
    </w:p>
    <w:p w:rsidR="00D4675A" w:rsidRPr="00564512" w:rsidRDefault="00564512" w:rsidP="00D4675A">
      <w:pPr>
        <w:pStyle w:val="Nadpis1"/>
        <w:rPr>
          <w:color w:val="auto"/>
        </w:rPr>
      </w:pPr>
      <w:bookmarkStart w:id="63" w:name="_Toc463959498"/>
      <w:r w:rsidRPr="00564512">
        <w:rPr>
          <w:color w:val="auto"/>
        </w:rPr>
        <w:lastRenderedPageBreak/>
        <w:t>Poskytování informací</w:t>
      </w:r>
      <w:bookmarkEnd w:id="63"/>
    </w:p>
    <w:p w:rsidR="00D4675A" w:rsidRPr="00C57411" w:rsidRDefault="00D4675A" w:rsidP="00D4675A">
      <w:pPr>
        <w:tabs>
          <w:tab w:val="left" w:pos="780"/>
        </w:tabs>
        <w:spacing w:before="0" w:after="0" w:line="240" w:lineRule="auto"/>
      </w:pPr>
      <w:r w:rsidRPr="00C57411">
        <w:tab/>
        <w:t xml:space="preserve">Poskytování informací (podle zákona č. 106/1999 Sb., o svobodném přístupu k infor-macím) </w:t>
      </w:r>
    </w:p>
    <w:p w:rsidR="00D4675A" w:rsidRPr="00C57411" w:rsidRDefault="00D4675A" w:rsidP="00D4675A">
      <w:pPr>
        <w:tabs>
          <w:tab w:val="left" w:pos="780"/>
        </w:tabs>
        <w:spacing w:before="0" w:after="0" w:line="360" w:lineRule="auto"/>
      </w:pPr>
      <w:r w:rsidRPr="00C57411">
        <w:t xml:space="preserve">Výroční zpráva podle § 18 odst. 1 Zákona č. 106/1999 Sb. </w:t>
      </w:r>
    </w:p>
    <w:p w:rsidR="00D4675A" w:rsidRPr="00C57411" w:rsidRDefault="00D4675A" w:rsidP="00D4675A">
      <w:pPr>
        <w:tabs>
          <w:tab w:val="left" w:pos="780"/>
        </w:tabs>
        <w:spacing w:before="0" w:after="0" w:line="360" w:lineRule="auto"/>
      </w:pPr>
      <w:r w:rsidRPr="00C57411">
        <w:t xml:space="preserve">Zpráva zahrnuje období kalendářního roku 2015: </w:t>
      </w:r>
    </w:p>
    <w:p w:rsidR="00D4675A" w:rsidRPr="00C57411" w:rsidRDefault="00D4675A" w:rsidP="00D4675A">
      <w:pPr>
        <w:tabs>
          <w:tab w:val="left" w:pos="780"/>
        </w:tabs>
        <w:spacing w:before="0" w:after="0" w:line="360" w:lineRule="auto"/>
      </w:pPr>
      <w:r w:rsidRPr="00C57411">
        <w:t xml:space="preserve">a) nebyla podána žádná žádost o informace v intencích zákona </w:t>
      </w:r>
    </w:p>
    <w:p w:rsidR="00D4675A" w:rsidRPr="00C57411" w:rsidRDefault="00D4675A" w:rsidP="00D4675A">
      <w:pPr>
        <w:tabs>
          <w:tab w:val="left" w:pos="780"/>
        </w:tabs>
        <w:spacing w:before="0" w:after="0" w:line="360" w:lineRule="auto"/>
      </w:pPr>
      <w:r w:rsidRPr="00C57411">
        <w:t xml:space="preserve">b) nebylo podáno žádné odvolání proti rozhodnutí </w:t>
      </w:r>
    </w:p>
    <w:p w:rsidR="00D4675A" w:rsidRPr="00C57411" w:rsidRDefault="00D4675A" w:rsidP="00D4675A">
      <w:pPr>
        <w:tabs>
          <w:tab w:val="left" w:pos="780"/>
        </w:tabs>
        <w:spacing w:before="0" w:after="0" w:line="360" w:lineRule="auto"/>
      </w:pPr>
      <w:r w:rsidRPr="00C57411">
        <w:t xml:space="preserve">c) nebyl vynesen žádný rozsudek soudu </w:t>
      </w:r>
    </w:p>
    <w:p w:rsidR="00D4675A" w:rsidRPr="00C57411" w:rsidRDefault="00D4675A" w:rsidP="00D4675A">
      <w:pPr>
        <w:tabs>
          <w:tab w:val="left" w:pos="780"/>
        </w:tabs>
        <w:spacing w:before="0" w:after="0" w:line="360" w:lineRule="auto"/>
      </w:pPr>
      <w:r w:rsidRPr="00C57411">
        <w:t xml:space="preserve">d) nebyly poskytnuty žádné výhradní licence </w:t>
      </w:r>
    </w:p>
    <w:p w:rsidR="00D4675A" w:rsidRPr="00C57411" w:rsidRDefault="00D4675A" w:rsidP="00D4675A">
      <w:pPr>
        <w:tabs>
          <w:tab w:val="left" w:pos="780"/>
        </w:tabs>
        <w:spacing w:before="0" w:after="0" w:line="360" w:lineRule="auto"/>
      </w:pPr>
      <w:r w:rsidRPr="00C57411">
        <w:t xml:space="preserve">e) nebyly podány žádné stížnosti podle § 16a </w:t>
      </w:r>
    </w:p>
    <w:p w:rsidR="00D4675A" w:rsidRPr="00C57411" w:rsidRDefault="00D4675A" w:rsidP="00D4675A">
      <w:pPr>
        <w:tabs>
          <w:tab w:val="left" w:pos="780"/>
        </w:tabs>
        <w:spacing w:before="0" w:after="0" w:line="360" w:lineRule="auto"/>
      </w:pPr>
      <w:r w:rsidRPr="00C57411">
        <w:t xml:space="preserve">další informace vztahující se k uplatňování tohoto zákona: </w:t>
      </w:r>
    </w:p>
    <w:p w:rsidR="00D4675A" w:rsidRPr="00C57411" w:rsidRDefault="00D4675A" w:rsidP="00D4675A">
      <w:pPr>
        <w:tabs>
          <w:tab w:val="left" w:pos="780"/>
        </w:tabs>
        <w:spacing w:before="120" w:after="120" w:line="240" w:lineRule="auto"/>
      </w:pPr>
      <w:r w:rsidRPr="00C57411">
        <w:t xml:space="preserve">§ 5 odst. 1 a) - f) zveřejnění informací u hlavní nástěnky školy </w:t>
      </w:r>
    </w:p>
    <w:p w:rsidR="00D4675A" w:rsidRDefault="00D4675A" w:rsidP="00D4675A">
      <w:pPr>
        <w:tabs>
          <w:tab w:val="left" w:pos="780"/>
        </w:tabs>
        <w:rPr>
          <w:sz w:val="22"/>
        </w:rPr>
      </w:pPr>
      <w:r w:rsidRPr="00C57411">
        <w:t xml:space="preserve">§ 5 odst. 1 g) výroční zpráva za </w:t>
      </w:r>
      <w:r w:rsidRPr="00D4675A">
        <w:rPr>
          <w:sz w:val="22"/>
        </w:rPr>
        <w:t>školní rok 2015/2016 je k nahlédnutí na ředitelství školy, je k dispozici na odboru školství, mládeže, tělovýchovy a sportu KÚLK v Liberci, na webových stránkách školy: http://ceskalipa.euroskola.cz/o-skole/skolni-dokumenty/</w:t>
      </w:r>
    </w:p>
    <w:p w:rsidR="00D4675A" w:rsidRDefault="00D4675A" w:rsidP="00D4675A">
      <w:pPr>
        <w:tabs>
          <w:tab w:val="left" w:pos="780"/>
        </w:tabs>
        <w:rPr>
          <w:sz w:val="22"/>
        </w:rPr>
      </w:pPr>
    </w:p>
    <w:p w:rsidR="00D4675A" w:rsidRDefault="00D4675A" w:rsidP="00D4675A">
      <w:pPr>
        <w:tabs>
          <w:tab w:val="left" w:pos="780"/>
        </w:tabs>
        <w:rPr>
          <w:sz w:val="22"/>
        </w:rPr>
      </w:pPr>
    </w:p>
    <w:p w:rsidR="00D4675A" w:rsidRDefault="00D4675A" w:rsidP="00D4675A">
      <w:pPr>
        <w:tabs>
          <w:tab w:val="left" w:pos="780"/>
        </w:tabs>
        <w:rPr>
          <w:sz w:val="22"/>
        </w:rPr>
      </w:pPr>
    </w:p>
    <w:p w:rsidR="002278FC" w:rsidRDefault="002278FC" w:rsidP="008110EC">
      <w:pPr>
        <w:tabs>
          <w:tab w:val="left" w:pos="426"/>
          <w:tab w:val="right" w:pos="9355"/>
        </w:tabs>
        <w:jc w:val="both"/>
      </w:pPr>
      <w:r w:rsidRPr="00C57411">
        <w:t>V</w:t>
      </w:r>
      <w:r w:rsidR="00F76A3E" w:rsidRPr="00C57411">
        <w:t xml:space="preserve"> České Lípě dne 12</w:t>
      </w:r>
      <w:r w:rsidR="0093256B" w:rsidRPr="00C57411">
        <w:t>.10</w:t>
      </w:r>
      <w:r w:rsidR="00F76A3E" w:rsidRPr="00C57411">
        <w:t>.2016</w:t>
      </w:r>
      <w:r w:rsidRPr="00C57411">
        <w:tab/>
        <w:t>Mgr. Petra Kašparová, ředitelka školy</w:t>
      </w:r>
    </w:p>
    <w:p w:rsidR="00D4675A" w:rsidRDefault="00D4675A" w:rsidP="008110EC">
      <w:pPr>
        <w:tabs>
          <w:tab w:val="left" w:pos="426"/>
          <w:tab w:val="right" w:pos="9355"/>
        </w:tabs>
        <w:jc w:val="both"/>
      </w:pPr>
    </w:p>
    <w:p w:rsidR="00D4675A" w:rsidRDefault="00D4675A" w:rsidP="008110EC">
      <w:pPr>
        <w:tabs>
          <w:tab w:val="left" w:pos="426"/>
          <w:tab w:val="right" w:pos="9355"/>
        </w:tabs>
        <w:jc w:val="both"/>
      </w:pPr>
    </w:p>
    <w:p w:rsidR="00D4675A" w:rsidRDefault="00D4675A" w:rsidP="008110EC">
      <w:pPr>
        <w:tabs>
          <w:tab w:val="left" w:pos="426"/>
          <w:tab w:val="right" w:pos="9355"/>
        </w:tabs>
        <w:jc w:val="both"/>
      </w:pPr>
    </w:p>
    <w:p w:rsidR="00D4675A" w:rsidRDefault="00D4675A" w:rsidP="008110EC">
      <w:pPr>
        <w:tabs>
          <w:tab w:val="left" w:pos="426"/>
          <w:tab w:val="right" w:pos="9355"/>
        </w:tabs>
        <w:jc w:val="both"/>
      </w:pPr>
    </w:p>
    <w:p w:rsidR="00D4675A" w:rsidRDefault="00D4675A" w:rsidP="008110EC">
      <w:pPr>
        <w:tabs>
          <w:tab w:val="left" w:pos="426"/>
          <w:tab w:val="right" w:pos="9355"/>
        </w:tabs>
        <w:jc w:val="both"/>
      </w:pPr>
    </w:p>
    <w:p w:rsidR="00D4675A" w:rsidRDefault="00D4675A" w:rsidP="008110EC">
      <w:pPr>
        <w:tabs>
          <w:tab w:val="left" w:pos="426"/>
          <w:tab w:val="right" w:pos="9355"/>
        </w:tabs>
        <w:jc w:val="both"/>
      </w:pPr>
    </w:p>
    <w:p w:rsidR="00D4675A" w:rsidRDefault="00D4675A" w:rsidP="008110EC">
      <w:pPr>
        <w:tabs>
          <w:tab w:val="left" w:pos="426"/>
          <w:tab w:val="right" w:pos="9355"/>
        </w:tabs>
        <w:jc w:val="both"/>
      </w:pPr>
    </w:p>
    <w:p w:rsidR="00D4675A" w:rsidRDefault="00D4675A" w:rsidP="008110EC">
      <w:pPr>
        <w:tabs>
          <w:tab w:val="left" w:pos="426"/>
          <w:tab w:val="right" w:pos="9355"/>
        </w:tabs>
        <w:jc w:val="both"/>
      </w:pPr>
    </w:p>
    <w:p w:rsidR="00D4675A" w:rsidRDefault="00D4675A" w:rsidP="008110EC">
      <w:pPr>
        <w:tabs>
          <w:tab w:val="left" w:pos="426"/>
          <w:tab w:val="right" w:pos="9355"/>
        </w:tabs>
        <w:jc w:val="both"/>
      </w:pPr>
    </w:p>
    <w:p w:rsidR="00D4675A" w:rsidRDefault="00D4675A" w:rsidP="008110EC">
      <w:pPr>
        <w:tabs>
          <w:tab w:val="left" w:pos="426"/>
          <w:tab w:val="right" w:pos="9355"/>
        </w:tabs>
        <w:jc w:val="both"/>
      </w:pPr>
    </w:p>
    <w:p w:rsidR="00D4675A" w:rsidRDefault="00D4675A" w:rsidP="008110EC">
      <w:pPr>
        <w:tabs>
          <w:tab w:val="left" w:pos="426"/>
          <w:tab w:val="right" w:pos="9355"/>
        </w:tabs>
        <w:jc w:val="both"/>
      </w:pPr>
    </w:p>
    <w:p w:rsidR="00AB785B" w:rsidRPr="00C57411" w:rsidRDefault="002B5F7E" w:rsidP="008110EC">
      <w:pPr>
        <w:pStyle w:val="Nadpis1"/>
        <w:rPr>
          <w:color w:val="auto"/>
        </w:rPr>
      </w:pPr>
      <w:bookmarkStart w:id="64" w:name="_Toc463959499"/>
      <w:r w:rsidRPr="00C57411">
        <w:rPr>
          <w:color w:val="auto"/>
        </w:rPr>
        <w:lastRenderedPageBreak/>
        <w:t>Seznam příloh</w:t>
      </w:r>
      <w:bookmarkEnd w:id="64"/>
    </w:p>
    <w:p w:rsidR="00AB785B" w:rsidRPr="00C57411" w:rsidRDefault="00AB785B" w:rsidP="00AB785B">
      <w:pPr>
        <w:pStyle w:val="Zkladn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C57411">
        <w:rPr>
          <w:color w:val="auto"/>
          <w:szCs w:val="24"/>
        </w:rPr>
        <w:t>příloha č. 1:</w:t>
      </w:r>
      <w:r w:rsidRPr="00C57411">
        <w:rPr>
          <w:color w:val="auto"/>
          <w:szCs w:val="24"/>
        </w:rPr>
        <w:tab/>
      </w:r>
      <w:r w:rsidR="007A7B88" w:rsidRPr="00C57411">
        <w:rPr>
          <w:color w:val="auto"/>
          <w:szCs w:val="24"/>
        </w:rPr>
        <w:t>Certifikát Střední Roku 2016 v Libereckém kraji</w:t>
      </w:r>
    </w:p>
    <w:p w:rsidR="00AB785B" w:rsidRPr="00C57411" w:rsidRDefault="00AB785B" w:rsidP="00AB785B">
      <w:pPr>
        <w:pStyle w:val="Zkladn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C57411">
        <w:rPr>
          <w:color w:val="auto"/>
          <w:szCs w:val="24"/>
        </w:rPr>
        <w:t>příloha č. 2:</w:t>
      </w:r>
      <w:r w:rsidRPr="00C57411">
        <w:rPr>
          <w:color w:val="auto"/>
          <w:szCs w:val="24"/>
        </w:rPr>
        <w:tab/>
      </w:r>
      <w:r w:rsidR="007A7B88" w:rsidRPr="00C57411">
        <w:rPr>
          <w:color w:val="auto"/>
          <w:szCs w:val="24"/>
        </w:rPr>
        <w:t>Zápis z jednání Školské rady</w:t>
      </w:r>
    </w:p>
    <w:p w:rsidR="007A7B88" w:rsidRPr="00C57411" w:rsidRDefault="00AB785B" w:rsidP="00AB785B">
      <w:pPr>
        <w:pStyle w:val="Zkladn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C57411">
        <w:rPr>
          <w:color w:val="auto"/>
          <w:szCs w:val="24"/>
        </w:rPr>
        <w:t>příloha č. 3:</w:t>
      </w:r>
      <w:r w:rsidRPr="00C57411">
        <w:rPr>
          <w:color w:val="auto"/>
          <w:szCs w:val="24"/>
        </w:rPr>
        <w:tab/>
      </w:r>
      <w:r w:rsidR="007A7B88" w:rsidRPr="00C57411">
        <w:rPr>
          <w:color w:val="auto"/>
          <w:szCs w:val="24"/>
        </w:rPr>
        <w:t xml:space="preserve">Školní rok 2015/2016 v termínech </w:t>
      </w:r>
    </w:p>
    <w:p w:rsidR="00AB785B" w:rsidRPr="00C57411" w:rsidRDefault="00AB785B" w:rsidP="00AB785B">
      <w:pPr>
        <w:pStyle w:val="Zkladn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C57411">
        <w:rPr>
          <w:color w:val="auto"/>
          <w:szCs w:val="24"/>
        </w:rPr>
        <w:t>příloha č. 4:</w:t>
      </w:r>
      <w:r w:rsidRPr="00C57411">
        <w:rPr>
          <w:color w:val="auto"/>
          <w:szCs w:val="24"/>
        </w:rPr>
        <w:tab/>
      </w:r>
      <w:r w:rsidR="007A7B88" w:rsidRPr="00C57411">
        <w:rPr>
          <w:color w:val="auto"/>
          <w:szCs w:val="24"/>
        </w:rPr>
        <w:t>Zpráva o činnosti metodika prevence školy a plnění minimálního preventivného programu</w:t>
      </w:r>
    </w:p>
    <w:p w:rsidR="00AB785B" w:rsidRPr="00C57411" w:rsidRDefault="00AB785B" w:rsidP="00AB785B">
      <w:pPr>
        <w:pStyle w:val="Zkladn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C57411">
        <w:rPr>
          <w:color w:val="auto"/>
          <w:szCs w:val="24"/>
        </w:rPr>
        <w:t>příloha č. 5:</w:t>
      </w:r>
      <w:r w:rsidRPr="00C57411">
        <w:rPr>
          <w:color w:val="auto"/>
          <w:szCs w:val="24"/>
        </w:rPr>
        <w:tab/>
      </w:r>
      <w:r w:rsidR="007A7B88" w:rsidRPr="00C57411">
        <w:rPr>
          <w:color w:val="auto"/>
          <w:szCs w:val="24"/>
        </w:rPr>
        <w:t>Zpráva o činnosti výchovného poradce školy</w:t>
      </w:r>
      <w:r w:rsidRPr="00C57411">
        <w:rPr>
          <w:color w:val="auto"/>
          <w:szCs w:val="24"/>
        </w:rPr>
        <w:t xml:space="preserve"> </w:t>
      </w:r>
    </w:p>
    <w:p w:rsidR="00AB785B" w:rsidRPr="00C57411" w:rsidRDefault="00F76A3E" w:rsidP="00AB785B">
      <w:pPr>
        <w:pStyle w:val="Zkladn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C57411">
        <w:rPr>
          <w:color w:val="auto"/>
          <w:szCs w:val="24"/>
        </w:rPr>
        <w:t>příloha č. 6:</w:t>
      </w:r>
      <w:r w:rsidRPr="00C57411">
        <w:rPr>
          <w:color w:val="auto"/>
          <w:szCs w:val="24"/>
        </w:rPr>
        <w:tab/>
      </w:r>
      <w:r w:rsidR="007A7B88" w:rsidRPr="00C57411">
        <w:rPr>
          <w:color w:val="auto"/>
          <w:szCs w:val="24"/>
        </w:rPr>
        <w:t xml:space="preserve">Zpráva auditora ze dne 28.06.2016 </w:t>
      </w:r>
      <w:r w:rsidR="00AB785B" w:rsidRPr="00C57411">
        <w:rPr>
          <w:color w:val="auto"/>
          <w:szCs w:val="24"/>
        </w:rPr>
        <w:t xml:space="preserve"> </w:t>
      </w:r>
    </w:p>
    <w:p w:rsidR="00AB785B" w:rsidRPr="00C57411" w:rsidRDefault="00AB785B" w:rsidP="00AB785B">
      <w:pPr>
        <w:pStyle w:val="Zkladn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C57411">
        <w:rPr>
          <w:color w:val="auto"/>
          <w:szCs w:val="24"/>
        </w:rPr>
        <w:t>příloha č. 7:</w:t>
      </w:r>
      <w:r w:rsidRPr="00C57411">
        <w:rPr>
          <w:color w:val="auto"/>
          <w:szCs w:val="24"/>
        </w:rPr>
        <w:tab/>
      </w:r>
      <w:r w:rsidR="007A7B88" w:rsidRPr="00C57411">
        <w:rPr>
          <w:color w:val="auto"/>
          <w:szCs w:val="24"/>
        </w:rPr>
        <w:t>Osvědčení o získání profesní kvalifikace Průvodce cestovního ruchu</w:t>
      </w:r>
    </w:p>
    <w:p w:rsidR="007A7B88" w:rsidRPr="00C57411" w:rsidRDefault="00AB785B" w:rsidP="007A7B88">
      <w:pPr>
        <w:pStyle w:val="Zkladn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C57411">
        <w:rPr>
          <w:color w:val="auto"/>
          <w:szCs w:val="24"/>
        </w:rPr>
        <w:t>příloha č. 8:</w:t>
      </w:r>
      <w:r w:rsidRPr="00C57411">
        <w:rPr>
          <w:color w:val="auto"/>
          <w:szCs w:val="24"/>
        </w:rPr>
        <w:tab/>
      </w:r>
      <w:r w:rsidR="007A7B88" w:rsidRPr="00C57411">
        <w:rPr>
          <w:color w:val="auto"/>
          <w:szCs w:val="24"/>
        </w:rPr>
        <w:t>Certifikát Kompetence v cestovním ruchu</w:t>
      </w:r>
    </w:p>
    <w:p w:rsidR="00AB785B" w:rsidRPr="00C57411" w:rsidRDefault="00AB785B" w:rsidP="00AB785B">
      <w:pPr>
        <w:pStyle w:val="Zkladn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C57411">
        <w:rPr>
          <w:color w:val="auto"/>
          <w:szCs w:val="24"/>
        </w:rPr>
        <w:t>příloha č. 9:</w:t>
      </w:r>
      <w:r w:rsidRPr="00C57411">
        <w:rPr>
          <w:color w:val="auto"/>
          <w:szCs w:val="24"/>
        </w:rPr>
        <w:tab/>
        <w:t xml:space="preserve"> </w:t>
      </w:r>
      <w:r w:rsidR="007A7B88" w:rsidRPr="00C57411">
        <w:rPr>
          <w:color w:val="auto"/>
          <w:szCs w:val="24"/>
        </w:rPr>
        <w:t>Hodnocení – odborná praxe Německo – Bavorsko</w:t>
      </w:r>
    </w:p>
    <w:p w:rsidR="00AB785B" w:rsidRPr="00C57411" w:rsidRDefault="00E87AB7" w:rsidP="00AB785B">
      <w:pPr>
        <w:pStyle w:val="Zkladn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C57411">
        <w:rPr>
          <w:color w:val="auto"/>
          <w:szCs w:val="24"/>
        </w:rPr>
        <w:t>příloha č. 10.1</w:t>
      </w:r>
      <w:r w:rsidR="00AB785B" w:rsidRPr="00C57411">
        <w:rPr>
          <w:color w:val="auto"/>
          <w:szCs w:val="24"/>
        </w:rPr>
        <w:t>:</w:t>
      </w:r>
      <w:r w:rsidR="00AB785B" w:rsidRPr="00C57411">
        <w:rPr>
          <w:color w:val="auto"/>
          <w:szCs w:val="24"/>
        </w:rPr>
        <w:tab/>
      </w:r>
      <w:r w:rsidR="007A7B88" w:rsidRPr="00C57411">
        <w:rPr>
          <w:color w:val="auto"/>
          <w:szCs w:val="24"/>
        </w:rPr>
        <w:t>Europass Mobility – odborná praxe Velká Británie</w:t>
      </w:r>
    </w:p>
    <w:p w:rsidR="00AB785B" w:rsidRPr="00C57411" w:rsidRDefault="00E87AB7" w:rsidP="00AB785B">
      <w:pPr>
        <w:pStyle w:val="Zkladntext"/>
        <w:widowControl/>
        <w:tabs>
          <w:tab w:val="left" w:pos="1701"/>
        </w:tabs>
        <w:spacing w:before="0" w:after="120" w:line="240" w:lineRule="auto"/>
        <w:ind w:left="1701" w:hanging="1701"/>
        <w:rPr>
          <w:strike/>
          <w:color w:val="auto"/>
          <w:szCs w:val="24"/>
        </w:rPr>
      </w:pPr>
      <w:r w:rsidRPr="00C57411">
        <w:rPr>
          <w:color w:val="auto"/>
          <w:szCs w:val="24"/>
        </w:rPr>
        <w:t>příloha č. 10.2</w:t>
      </w:r>
      <w:r w:rsidR="00AB785B" w:rsidRPr="00C57411">
        <w:rPr>
          <w:color w:val="auto"/>
          <w:szCs w:val="24"/>
        </w:rPr>
        <w:t>:</w:t>
      </w:r>
      <w:r w:rsidR="00AB785B" w:rsidRPr="00C57411">
        <w:rPr>
          <w:color w:val="auto"/>
          <w:szCs w:val="24"/>
        </w:rPr>
        <w:tab/>
      </w:r>
      <w:r w:rsidR="007A7B88" w:rsidRPr="00C57411">
        <w:rPr>
          <w:color w:val="auto"/>
          <w:szCs w:val="24"/>
        </w:rPr>
        <w:t>Europass Mobility – odborná praxe Španělsko</w:t>
      </w:r>
    </w:p>
    <w:p w:rsidR="00487E04" w:rsidRPr="00C57411" w:rsidRDefault="00487E04" w:rsidP="00487E04">
      <w:pPr>
        <w:pStyle w:val="Zkladn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C57411">
        <w:rPr>
          <w:color w:val="auto"/>
          <w:szCs w:val="24"/>
        </w:rPr>
        <w:tab/>
        <w:t>Osvědčení o absolvování přípravy na získání mezinárodního certifikátu v hotelnictví a cestovním ruchu</w:t>
      </w:r>
    </w:p>
    <w:p w:rsidR="00487E04" w:rsidRPr="00C57411" w:rsidRDefault="00E87AB7" w:rsidP="00487E04">
      <w:pPr>
        <w:pStyle w:val="Zkladn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C57411">
        <w:rPr>
          <w:color w:val="auto"/>
          <w:szCs w:val="24"/>
        </w:rPr>
        <w:t>příloha č. 10.3</w:t>
      </w:r>
      <w:r w:rsidR="00487E04" w:rsidRPr="00C57411">
        <w:rPr>
          <w:color w:val="auto"/>
          <w:szCs w:val="24"/>
        </w:rPr>
        <w:t>:</w:t>
      </w:r>
      <w:r w:rsidR="00487E04" w:rsidRPr="00C57411">
        <w:rPr>
          <w:color w:val="auto"/>
          <w:szCs w:val="24"/>
        </w:rPr>
        <w:tab/>
      </w:r>
      <w:r w:rsidR="007A7B88" w:rsidRPr="00C57411">
        <w:rPr>
          <w:color w:val="auto"/>
          <w:szCs w:val="24"/>
        </w:rPr>
        <w:t>Europass Mobility – odborná praxe SRN</w:t>
      </w:r>
    </w:p>
    <w:p w:rsidR="00AB785B" w:rsidRPr="00C57411" w:rsidRDefault="007A7B88" w:rsidP="00AB785B">
      <w:pPr>
        <w:pStyle w:val="Zkladntext"/>
        <w:widowControl/>
        <w:tabs>
          <w:tab w:val="left" w:pos="1701"/>
        </w:tabs>
        <w:spacing w:before="0" w:after="120" w:line="240" w:lineRule="auto"/>
        <w:ind w:left="1701" w:hanging="1701"/>
        <w:rPr>
          <w:color w:val="auto"/>
          <w:szCs w:val="24"/>
        </w:rPr>
      </w:pPr>
      <w:r w:rsidRPr="00C57411">
        <w:rPr>
          <w:color w:val="auto"/>
          <w:szCs w:val="24"/>
        </w:rPr>
        <w:t>příloha č. 11</w:t>
      </w:r>
      <w:r w:rsidR="00AB785B" w:rsidRPr="00C57411">
        <w:rPr>
          <w:color w:val="auto"/>
          <w:szCs w:val="24"/>
        </w:rPr>
        <w:t>:</w:t>
      </w:r>
      <w:r w:rsidR="00AB785B" w:rsidRPr="00C57411">
        <w:rPr>
          <w:color w:val="auto"/>
          <w:szCs w:val="24"/>
        </w:rPr>
        <w:tab/>
      </w:r>
      <w:r w:rsidRPr="00C57411">
        <w:rPr>
          <w:color w:val="auto"/>
          <w:szCs w:val="24"/>
        </w:rPr>
        <w:t>Euronoviny – školní časopis</w:t>
      </w:r>
      <w:r w:rsidR="00AB785B" w:rsidRPr="00C57411">
        <w:rPr>
          <w:color w:val="auto"/>
          <w:szCs w:val="24"/>
        </w:rPr>
        <w:t xml:space="preserve"> </w:t>
      </w:r>
    </w:p>
    <w:p w:rsidR="00AB785B" w:rsidRPr="00C57411" w:rsidRDefault="00AB785B" w:rsidP="00AB785B"/>
    <w:p w:rsidR="002B5F7E" w:rsidRPr="00C57411" w:rsidRDefault="002B5F7E" w:rsidP="00AB785B">
      <w:pPr>
        <w:ind w:firstLine="720"/>
      </w:pPr>
    </w:p>
    <w:sectPr w:rsidR="002B5F7E" w:rsidRPr="00C57411" w:rsidSect="00D76ED6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ED" w:rsidRDefault="00CC1CED">
      <w:r>
        <w:separator/>
      </w:r>
    </w:p>
  </w:endnote>
  <w:endnote w:type="continuationSeparator" w:id="0">
    <w:p w:rsidR="00CC1CED" w:rsidRDefault="00CC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8B" w:rsidRDefault="002D31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318B" w:rsidRDefault="002D31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8B" w:rsidRDefault="002D318B" w:rsidP="00DE15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8B" w:rsidRDefault="002D318B" w:rsidP="00DE1507">
    <w:pPr>
      <w:pStyle w:val="Zpat"/>
      <w:rPr>
        <w:caps/>
        <w:color w:val="808080" w:themeColor="background1" w:themeShade="80"/>
        <w:sz w:val="18"/>
        <w:szCs w:val="18"/>
      </w:rPr>
    </w:pPr>
    <w:r>
      <w:rPr>
        <w:caps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41D4C" wp14:editId="28D4CB52">
              <wp:simplePos x="0" y="0"/>
              <wp:positionH relativeFrom="column">
                <wp:posOffset>13335</wp:posOffset>
              </wp:positionH>
              <wp:positionV relativeFrom="paragraph">
                <wp:posOffset>121920</wp:posOffset>
              </wp:positionV>
              <wp:extent cx="5940000" cy="0"/>
              <wp:effectExtent l="0" t="38100" r="41910" b="381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E538CD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9.6pt" to="468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" strokecolor="#5b9bd5 [3204]" strokeweight="6pt">
              <v:stroke joinstyle="miter"/>
            </v:line>
          </w:pict>
        </mc:Fallback>
      </mc:AlternateContent>
    </w:r>
  </w:p>
  <w:p w:rsidR="002D318B" w:rsidRPr="00DE1507" w:rsidRDefault="002D318B" w:rsidP="00DE1507">
    <w:pPr>
      <w:pStyle w:val="Zpat"/>
      <w:jc w:val="center"/>
      <w:rPr>
        <w:szCs w:val="24"/>
      </w:rPr>
    </w:pPr>
    <w:r w:rsidRPr="00D76ED6">
      <w:rPr>
        <w:szCs w:val="24"/>
      </w:rPr>
      <w:t>[</w:t>
    </w:r>
    <w:r w:rsidRPr="00D76ED6">
      <w:rPr>
        <w:szCs w:val="24"/>
      </w:rPr>
      <w:fldChar w:fldCharType="begin"/>
    </w:r>
    <w:r w:rsidRPr="00D76ED6">
      <w:rPr>
        <w:szCs w:val="24"/>
      </w:rPr>
      <w:instrText>PAGE   \* MERGEFORMAT</w:instrText>
    </w:r>
    <w:r w:rsidRPr="00D76ED6">
      <w:rPr>
        <w:szCs w:val="24"/>
      </w:rPr>
      <w:fldChar w:fldCharType="separate"/>
    </w:r>
    <w:r w:rsidR="00312484">
      <w:rPr>
        <w:noProof/>
        <w:szCs w:val="24"/>
      </w:rPr>
      <w:t>9</w:t>
    </w:r>
    <w:r w:rsidRPr="00D76ED6">
      <w:rPr>
        <w:szCs w:val="24"/>
      </w:rPr>
      <w:fldChar w:fldCharType="end"/>
    </w:r>
    <w:r w:rsidRPr="00D76ED6">
      <w:rPr>
        <w:szCs w:val="24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ED" w:rsidRDefault="00CC1CED">
      <w:r>
        <w:separator/>
      </w:r>
    </w:p>
  </w:footnote>
  <w:footnote w:type="continuationSeparator" w:id="0">
    <w:p w:rsidR="00CC1CED" w:rsidRDefault="00CC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8B" w:rsidRPr="00763ECD" w:rsidRDefault="002D318B" w:rsidP="00763ECD">
    <w:pPr>
      <w:jc w:val="center"/>
      <w:rPr>
        <w:b/>
        <w:sz w:val="20"/>
      </w:rPr>
    </w:pPr>
    <w:r w:rsidRPr="00CA6F40">
      <w:rPr>
        <w:b/>
      </w:rPr>
      <w:t>VÝROČNÍ ZPRÁVA O ČINNOSTI ŠKOLY</w:t>
    </w:r>
  </w:p>
  <w:p w:rsidR="002D318B" w:rsidRDefault="002D318B" w:rsidP="00763ECD">
    <w:pPr>
      <w:jc w:val="center"/>
    </w:pPr>
    <w:r w:rsidRPr="00CA6F40">
      <w:t>Výroční zpráva byla zpracována podle vyhlášky 15/2005 Sb., část třetí, § 7, bod 1, dále byla rozšířena o údaje charakterizující daný školní rok.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8B" w:rsidRDefault="002D31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8B" w:rsidRPr="000545F9" w:rsidRDefault="002D318B" w:rsidP="00321F47">
    <w:pPr>
      <w:pStyle w:val="Zhlav"/>
      <w:tabs>
        <w:tab w:val="clear" w:pos="9072"/>
        <w:tab w:val="right" w:pos="9355"/>
      </w:tabs>
      <w:rPr>
        <w:rFonts w:ascii="Arial" w:hAnsi="Arial" w:cs="Arial"/>
        <w:sz w:val="20"/>
      </w:rPr>
    </w:pPr>
    <w:r w:rsidRPr="009727B6">
      <w:rPr>
        <w:noProof/>
      </w:rPr>
      <w:drawing>
        <wp:anchor distT="0" distB="0" distL="114300" distR="114300" simplePos="0" relativeHeight="251661312" behindDoc="1" locked="0" layoutInCell="1" allowOverlap="1" wp14:anchorId="7303B055" wp14:editId="6F90AD4E">
          <wp:simplePos x="0" y="0"/>
          <wp:positionH relativeFrom="column">
            <wp:posOffset>-214630</wp:posOffset>
          </wp:positionH>
          <wp:positionV relativeFrom="paragraph">
            <wp:posOffset>-59690</wp:posOffset>
          </wp:positionV>
          <wp:extent cx="883920" cy="260350"/>
          <wp:effectExtent l="0" t="0" r="0" b="6350"/>
          <wp:wrapTight wrapText="bothSides">
            <wp:wrapPolygon edited="0">
              <wp:start x="466" y="0"/>
              <wp:lineTo x="0" y="14224"/>
              <wp:lineTo x="0" y="20546"/>
              <wp:lineTo x="16759" y="20546"/>
              <wp:lineTo x="20948" y="15805"/>
              <wp:lineTo x="20948" y="7902"/>
              <wp:lineTo x="12103" y="0"/>
              <wp:lineTo x="466" y="0"/>
            </wp:wrapPolygon>
          </wp:wrapTight>
          <wp:docPr id="1" name="obrázek 1" descr="logo_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00" b="21111"/>
                  <a:stretch/>
                </pic:blipFill>
                <pic:spPr bwMode="auto">
                  <a:xfrm>
                    <a:off x="0" y="0"/>
                    <a:ext cx="88392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5F9">
      <w:rPr>
        <w:rFonts w:ascii="Arial" w:hAnsi="Arial" w:cs="Arial"/>
        <w:sz w:val="20"/>
      </w:rPr>
      <w:t xml:space="preserve">Euroškola Česká Lípa střední odborná škola s.r.o. </w:t>
    </w:r>
    <w:r>
      <w:rPr>
        <w:rFonts w:ascii="Arial" w:hAnsi="Arial" w:cs="Arial"/>
        <w:sz w:val="20"/>
      </w:rPr>
      <w:tab/>
      <w:t>Výroční zpráva o činnosti školy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8B" w:rsidRPr="00CA6F40" w:rsidRDefault="002D318B" w:rsidP="00DE1507">
    <w:pPr>
      <w:pStyle w:val="Zkladntext"/>
      <w:widowControl/>
      <w:jc w:val="center"/>
      <w:rPr>
        <w:bCs/>
        <w:caps/>
        <w:color w:val="auto"/>
      </w:rPr>
    </w:pPr>
    <w:r w:rsidRPr="00CA6F40">
      <w:rPr>
        <w:bCs/>
        <w:caps/>
        <w:color w:val="auto"/>
      </w:rPr>
      <w:t>Výroční zpráva o činnosti školy</w:t>
    </w:r>
  </w:p>
  <w:p w:rsidR="002D318B" w:rsidRPr="00DE1507" w:rsidRDefault="002D318B" w:rsidP="00DE1507">
    <w:pPr>
      <w:pStyle w:val="Zkladntext"/>
      <w:widowControl/>
      <w:jc w:val="center"/>
      <w:rPr>
        <w:bCs/>
        <w:color w:val="auto"/>
        <w:sz w:val="22"/>
        <w:szCs w:val="22"/>
      </w:rPr>
    </w:pPr>
    <w:r w:rsidRPr="00CA6F40">
      <w:rPr>
        <w:bCs/>
        <w:color w:val="auto"/>
        <w:sz w:val="22"/>
        <w:szCs w:val="22"/>
      </w:rPr>
      <w:t>byla zpracována podle vyhlášky 15/2005 Sb., část třetí, §7, bod 1, dále byla rozšířena o údaje charakterizující daný školní rok.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8F7"/>
    <w:multiLevelType w:val="hybridMultilevel"/>
    <w:tmpl w:val="0B26268E"/>
    <w:lvl w:ilvl="0" w:tplc="CBC27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11813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6C3E42"/>
    <w:multiLevelType w:val="hybridMultilevel"/>
    <w:tmpl w:val="44B440B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1D8A"/>
    <w:multiLevelType w:val="hybridMultilevel"/>
    <w:tmpl w:val="E8D025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0347BA"/>
    <w:multiLevelType w:val="multilevel"/>
    <w:tmpl w:val="C3D4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130FB9"/>
    <w:multiLevelType w:val="hybridMultilevel"/>
    <w:tmpl w:val="438E2FE4"/>
    <w:lvl w:ilvl="0" w:tplc="2E04BA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u w:val="none"/>
      </w:rPr>
    </w:lvl>
    <w:lvl w:ilvl="2" w:tplc="92CE534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C13CD9"/>
    <w:multiLevelType w:val="hybridMultilevel"/>
    <w:tmpl w:val="8C9A7F00"/>
    <w:lvl w:ilvl="0" w:tplc="92CE5348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9AE0513"/>
    <w:multiLevelType w:val="multilevel"/>
    <w:tmpl w:val="47DE9662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E7175"/>
    <w:multiLevelType w:val="hybridMultilevel"/>
    <w:tmpl w:val="CCA6B1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C42C4A"/>
    <w:multiLevelType w:val="hybridMultilevel"/>
    <w:tmpl w:val="B61CBE68"/>
    <w:lvl w:ilvl="0" w:tplc="92CE534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24527"/>
    <w:multiLevelType w:val="hybridMultilevel"/>
    <w:tmpl w:val="79C8933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CE1941"/>
    <w:multiLevelType w:val="hybridMultilevel"/>
    <w:tmpl w:val="FEC2E6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B7C50"/>
    <w:multiLevelType w:val="hybridMultilevel"/>
    <w:tmpl w:val="C79AD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3328D"/>
    <w:multiLevelType w:val="hybridMultilevel"/>
    <w:tmpl w:val="1D4A2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0CA3"/>
    <w:multiLevelType w:val="multilevel"/>
    <w:tmpl w:val="DB8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6F712A"/>
    <w:multiLevelType w:val="hybridMultilevel"/>
    <w:tmpl w:val="438E2FE4"/>
    <w:lvl w:ilvl="0" w:tplc="2E04BA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u w:val="none"/>
      </w:rPr>
    </w:lvl>
    <w:lvl w:ilvl="2" w:tplc="92CE534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93026"/>
    <w:multiLevelType w:val="hybridMultilevel"/>
    <w:tmpl w:val="438E2FE4"/>
    <w:lvl w:ilvl="0" w:tplc="2E04BA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u w:val="none"/>
      </w:rPr>
    </w:lvl>
    <w:lvl w:ilvl="2" w:tplc="92CE534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DBF"/>
    <w:multiLevelType w:val="hybridMultilevel"/>
    <w:tmpl w:val="D0748D64"/>
    <w:lvl w:ilvl="0" w:tplc="960CB5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853713"/>
    <w:multiLevelType w:val="hybridMultilevel"/>
    <w:tmpl w:val="40788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BC64D4"/>
    <w:multiLevelType w:val="hybridMultilevel"/>
    <w:tmpl w:val="CFC4133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B521D"/>
    <w:multiLevelType w:val="hybridMultilevel"/>
    <w:tmpl w:val="4EB85740"/>
    <w:lvl w:ilvl="0" w:tplc="A62C51B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92CE534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36D87"/>
    <w:multiLevelType w:val="hybridMultilevel"/>
    <w:tmpl w:val="552E3F28"/>
    <w:lvl w:ilvl="0" w:tplc="B6A696B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62FA3"/>
    <w:multiLevelType w:val="hybridMultilevel"/>
    <w:tmpl w:val="325ED080"/>
    <w:lvl w:ilvl="0" w:tplc="FB4C2DF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C6AFA"/>
    <w:multiLevelType w:val="hybridMultilevel"/>
    <w:tmpl w:val="BE60048A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5DE0BB3"/>
    <w:multiLevelType w:val="hybridMultilevel"/>
    <w:tmpl w:val="1086329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047C7"/>
    <w:multiLevelType w:val="hybridMultilevel"/>
    <w:tmpl w:val="438E2FE4"/>
    <w:lvl w:ilvl="0" w:tplc="2E04BA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u w:val="none"/>
      </w:rPr>
    </w:lvl>
    <w:lvl w:ilvl="2" w:tplc="92CE534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85620"/>
    <w:multiLevelType w:val="singleLevel"/>
    <w:tmpl w:val="07F6C644"/>
    <w:lvl w:ilvl="0">
      <w:start w:val="1"/>
      <w:numFmt w:val="bullet"/>
      <w:pStyle w:val="Znak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0F754B4"/>
    <w:multiLevelType w:val="hybridMultilevel"/>
    <w:tmpl w:val="C9EA9BEE"/>
    <w:lvl w:ilvl="0" w:tplc="BF8862F4">
      <w:numFmt w:val="bullet"/>
      <w:lvlText w:val="-"/>
      <w:lvlJc w:val="left"/>
      <w:pPr>
        <w:ind w:left="4800" w:hanging="360"/>
      </w:pPr>
      <w:rPr>
        <w:rFonts w:ascii="Times New Roman" w:eastAsiaTheme="minorEastAsia" w:hAnsi="Times New Roman" w:cs="Times New Roman" w:hint="default"/>
        <w:color w:val="808080" w:themeColor="background1" w:themeShade="80"/>
        <w:sz w:val="18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7" w15:restartNumberingAfterBreak="0">
    <w:nsid w:val="531A44F9"/>
    <w:multiLevelType w:val="multilevel"/>
    <w:tmpl w:val="0AEC7F50"/>
    <w:lvl w:ilvl="0">
      <w:start w:val="1"/>
      <w:numFmt w:val="decimal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dpis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pStyle w:val="Nadpis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53896E89"/>
    <w:multiLevelType w:val="hybridMultilevel"/>
    <w:tmpl w:val="B394C65E"/>
    <w:lvl w:ilvl="0" w:tplc="22FEC5B4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87D34"/>
    <w:multiLevelType w:val="hybridMultilevel"/>
    <w:tmpl w:val="997461EA"/>
    <w:lvl w:ilvl="0" w:tplc="EA30F2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22140C"/>
    <w:multiLevelType w:val="hybridMultilevel"/>
    <w:tmpl w:val="B3B6D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E709B"/>
    <w:multiLevelType w:val="hybridMultilevel"/>
    <w:tmpl w:val="4EB85740"/>
    <w:lvl w:ilvl="0" w:tplc="A62C51B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92CE534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90992"/>
    <w:multiLevelType w:val="hybridMultilevel"/>
    <w:tmpl w:val="997461EA"/>
    <w:lvl w:ilvl="0" w:tplc="EA30F2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6B2964"/>
    <w:multiLevelType w:val="hybridMultilevel"/>
    <w:tmpl w:val="215642AE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418419B"/>
    <w:multiLevelType w:val="hybridMultilevel"/>
    <w:tmpl w:val="366EA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2D1C52"/>
    <w:multiLevelType w:val="hybridMultilevel"/>
    <w:tmpl w:val="17DE20C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327FFB"/>
    <w:multiLevelType w:val="hybridMultilevel"/>
    <w:tmpl w:val="A0820D8E"/>
    <w:lvl w:ilvl="0" w:tplc="0405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5BE983C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0356B9C"/>
    <w:multiLevelType w:val="hybridMultilevel"/>
    <w:tmpl w:val="438E2FE4"/>
    <w:lvl w:ilvl="0" w:tplc="2E04BA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u w:val="none"/>
      </w:rPr>
    </w:lvl>
    <w:lvl w:ilvl="2" w:tplc="92CE534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6043A8"/>
    <w:multiLevelType w:val="hybridMultilevel"/>
    <w:tmpl w:val="438E2FE4"/>
    <w:lvl w:ilvl="0" w:tplc="2E04BA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u w:val="none"/>
      </w:rPr>
    </w:lvl>
    <w:lvl w:ilvl="2" w:tplc="92CE534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4686F"/>
    <w:multiLevelType w:val="multilevel"/>
    <w:tmpl w:val="D5F6C9DE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C065A"/>
    <w:multiLevelType w:val="hybridMultilevel"/>
    <w:tmpl w:val="A1EC8CF2"/>
    <w:lvl w:ilvl="0" w:tplc="92CE534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E4856E9"/>
    <w:multiLevelType w:val="hybridMultilevel"/>
    <w:tmpl w:val="8D50A7E0"/>
    <w:lvl w:ilvl="0" w:tplc="117C3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6"/>
  </w:num>
  <w:num w:numId="4">
    <w:abstractNumId w:val="25"/>
  </w:num>
  <w:num w:numId="5">
    <w:abstractNumId w:val="0"/>
  </w:num>
  <w:num w:numId="6">
    <w:abstractNumId w:val="17"/>
  </w:num>
  <w:num w:numId="7">
    <w:abstractNumId w:val="15"/>
  </w:num>
  <w:num w:numId="8">
    <w:abstractNumId w:val="9"/>
  </w:num>
  <w:num w:numId="9">
    <w:abstractNumId w:val="5"/>
  </w:num>
  <w:num w:numId="10">
    <w:abstractNumId w:val="32"/>
  </w:num>
  <w:num w:numId="11">
    <w:abstractNumId w:val="22"/>
  </w:num>
  <w:num w:numId="12">
    <w:abstractNumId w:val="36"/>
  </w:num>
  <w:num w:numId="13">
    <w:abstractNumId w:val="21"/>
  </w:num>
  <w:num w:numId="14">
    <w:abstractNumId w:val="18"/>
  </w:num>
  <w:num w:numId="15">
    <w:abstractNumId w:val="35"/>
  </w:num>
  <w:num w:numId="16">
    <w:abstractNumId w:val="23"/>
  </w:num>
  <w:num w:numId="17">
    <w:abstractNumId w:val="8"/>
  </w:num>
  <w:num w:numId="18">
    <w:abstractNumId w:val="10"/>
  </w:num>
  <w:num w:numId="19">
    <w:abstractNumId w:val="40"/>
  </w:num>
  <w:num w:numId="20">
    <w:abstractNumId w:val="34"/>
  </w:num>
  <w:num w:numId="21">
    <w:abstractNumId w:val="41"/>
  </w:num>
  <w:num w:numId="22">
    <w:abstractNumId w:val="13"/>
  </w:num>
  <w:num w:numId="23">
    <w:abstractNumId w:val="14"/>
  </w:num>
  <w:num w:numId="24">
    <w:abstractNumId w:val="24"/>
  </w:num>
  <w:num w:numId="25">
    <w:abstractNumId w:val="3"/>
  </w:num>
  <w:num w:numId="26">
    <w:abstractNumId w:val="6"/>
  </w:num>
  <w:num w:numId="27">
    <w:abstractNumId w:val="39"/>
  </w:num>
  <w:num w:numId="28">
    <w:abstractNumId w:val="33"/>
  </w:num>
  <w:num w:numId="29">
    <w:abstractNumId w:val="4"/>
  </w:num>
  <w:num w:numId="30">
    <w:abstractNumId w:val="19"/>
  </w:num>
  <w:num w:numId="31">
    <w:abstractNumId w:val="37"/>
  </w:num>
  <w:num w:numId="32">
    <w:abstractNumId w:val="38"/>
  </w:num>
  <w:num w:numId="33">
    <w:abstractNumId w:val="12"/>
  </w:num>
  <w:num w:numId="34">
    <w:abstractNumId w:val="20"/>
  </w:num>
  <w:num w:numId="35">
    <w:abstractNumId w:val="26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9"/>
  </w:num>
  <w:num w:numId="41">
    <w:abstractNumId w:val="7"/>
  </w:num>
  <w:num w:numId="42">
    <w:abstractNumId w:val="2"/>
  </w:num>
  <w:num w:numId="43">
    <w:abstractNumId w:val="11"/>
  </w:num>
  <w:num w:numId="44">
    <w:abstractNumId w:val="1"/>
  </w:num>
  <w:num w:numId="45">
    <w:abstractNumId w:val="27"/>
  </w:num>
  <w:num w:numId="46">
    <w:abstractNumId w:val="2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CA"/>
    <w:rsid w:val="000012EB"/>
    <w:rsid w:val="00001E40"/>
    <w:rsid w:val="00001F15"/>
    <w:rsid w:val="000021D3"/>
    <w:rsid w:val="00002B7D"/>
    <w:rsid w:val="00003125"/>
    <w:rsid w:val="00003421"/>
    <w:rsid w:val="00003A70"/>
    <w:rsid w:val="0000646D"/>
    <w:rsid w:val="00006497"/>
    <w:rsid w:val="00006799"/>
    <w:rsid w:val="00006B35"/>
    <w:rsid w:val="000071D5"/>
    <w:rsid w:val="00007E13"/>
    <w:rsid w:val="000108F3"/>
    <w:rsid w:val="000138F4"/>
    <w:rsid w:val="00014288"/>
    <w:rsid w:val="00015D87"/>
    <w:rsid w:val="00016ED7"/>
    <w:rsid w:val="000202BC"/>
    <w:rsid w:val="000212FA"/>
    <w:rsid w:val="000236B6"/>
    <w:rsid w:val="0002378E"/>
    <w:rsid w:val="00023B6D"/>
    <w:rsid w:val="00023C32"/>
    <w:rsid w:val="00023DDC"/>
    <w:rsid w:val="00024572"/>
    <w:rsid w:val="0002468D"/>
    <w:rsid w:val="0002535B"/>
    <w:rsid w:val="00025442"/>
    <w:rsid w:val="0002636A"/>
    <w:rsid w:val="0003107B"/>
    <w:rsid w:val="00031ACF"/>
    <w:rsid w:val="00031B5E"/>
    <w:rsid w:val="00031CB9"/>
    <w:rsid w:val="000326C2"/>
    <w:rsid w:val="00032EDD"/>
    <w:rsid w:val="00033292"/>
    <w:rsid w:val="00035915"/>
    <w:rsid w:val="000359D0"/>
    <w:rsid w:val="00037EAC"/>
    <w:rsid w:val="00041317"/>
    <w:rsid w:val="0004214E"/>
    <w:rsid w:val="000436FB"/>
    <w:rsid w:val="00043CD6"/>
    <w:rsid w:val="00043DF6"/>
    <w:rsid w:val="000442EA"/>
    <w:rsid w:val="000456EC"/>
    <w:rsid w:val="000459BE"/>
    <w:rsid w:val="00045F3E"/>
    <w:rsid w:val="00046284"/>
    <w:rsid w:val="000501F3"/>
    <w:rsid w:val="00050900"/>
    <w:rsid w:val="000509B4"/>
    <w:rsid w:val="00050FC4"/>
    <w:rsid w:val="000511F6"/>
    <w:rsid w:val="000514B5"/>
    <w:rsid w:val="00051FC7"/>
    <w:rsid w:val="00053655"/>
    <w:rsid w:val="000545F9"/>
    <w:rsid w:val="00056973"/>
    <w:rsid w:val="00056AEF"/>
    <w:rsid w:val="00057DDC"/>
    <w:rsid w:val="00057EDA"/>
    <w:rsid w:val="000608D3"/>
    <w:rsid w:val="0006237D"/>
    <w:rsid w:val="00062418"/>
    <w:rsid w:val="00062ABE"/>
    <w:rsid w:val="00064123"/>
    <w:rsid w:val="000650F2"/>
    <w:rsid w:val="000652FB"/>
    <w:rsid w:val="00065A3C"/>
    <w:rsid w:val="00065CC6"/>
    <w:rsid w:val="000669AE"/>
    <w:rsid w:val="00066CCC"/>
    <w:rsid w:val="00067148"/>
    <w:rsid w:val="00070174"/>
    <w:rsid w:val="0007294C"/>
    <w:rsid w:val="000750A4"/>
    <w:rsid w:val="00076BCF"/>
    <w:rsid w:val="00077DF8"/>
    <w:rsid w:val="0008062C"/>
    <w:rsid w:val="000806C3"/>
    <w:rsid w:val="000820D3"/>
    <w:rsid w:val="00082292"/>
    <w:rsid w:val="000835A4"/>
    <w:rsid w:val="00083AC4"/>
    <w:rsid w:val="000841F9"/>
    <w:rsid w:val="000845D4"/>
    <w:rsid w:val="000849A5"/>
    <w:rsid w:val="00084D86"/>
    <w:rsid w:val="000868F8"/>
    <w:rsid w:val="00086C76"/>
    <w:rsid w:val="00086F07"/>
    <w:rsid w:val="000900A3"/>
    <w:rsid w:val="000907E8"/>
    <w:rsid w:val="00092DDB"/>
    <w:rsid w:val="00093356"/>
    <w:rsid w:val="00094A4B"/>
    <w:rsid w:val="00095301"/>
    <w:rsid w:val="00095E48"/>
    <w:rsid w:val="00095ED6"/>
    <w:rsid w:val="00096D97"/>
    <w:rsid w:val="0009734A"/>
    <w:rsid w:val="000A07A2"/>
    <w:rsid w:val="000A0C2E"/>
    <w:rsid w:val="000A0F6A"/>
    <w:rsid w:val="000A1933"/>
    <w:rsid w:val="000A3290"/>
    <w:rsid w:val="000A405C"/>
    <w:rsid w:val="000A494C"/>
    <w:rsid w:val="000A56F6"/>
    <w:rsid w:val="000A7D2F"/>
    <w:rsid w:val="000B011D"/>
    <w:rsid w:val="000B0CA3"/>
    <w:rsid w:val="000B2641"/>
    <w:rsid w:val="000B3640"/>
    <w:rsid w:val="000B4740"/>
    <w:rsid w:val="000B4A24"/>
    <w:rsid w:val="000B6935"/>
    <w:rsid w:val="000C0507"/>
    <w:rsid w:val="000C15D7"/>
    <w:rsid w:val="000C26A5"/>
    <w:rsid w:val="000C40E9"/>
    <w:rsid w:val="000C52C8"/>
    <w:rsid w:val="000C6174"/>
    <w:rsid w:val="000C6478"/>
    <w:rsid w:val="000C6C83"/>
    <w:rsid w:val="000C7CB5"/>
    <w:rsid w:val="000D0051"/>
    <w:rsid w:val="000D1EC8"/>
    <w:rsid w:val="000D2A04"/>
    <w:rsid w:val="000D3C67"/>
    <w:rsid w:val="000D3C8C"/>
    <w:rsid w:val="000D43F8"/>
    <w:rsid w:val="000D4B69"/>
    <w:rsid w:val="000D5200"/>
    <w:rsid w:val="000D66A3"/>
    <w:rsid w:val="000D6E60"/>
    <w:rsid w:val="000D70B6"/>
    <w:rsid w:val="000E399B"/>
    <w:rsid w:val="000E6A37"/>
    <w:rsid w:val="000E6ACA"/>
    <w:rsid w:val="000F03BB"/>
    <w:rsid w:val="000F0B4D"/>
    <w:rsid w:val="000F0E51"/>
    <w:rsid w:val="000F10D7"/>
    <w:rsid w:val="000F142A"/>
    <w:rsid w:val="000F16CD"/>
    <w:rsid w:val="000F181A"/>
    <w:rsid w:val="000F269B"/>
    <w:rsid w:val="000F30F4"/>
    <w:rsid w:val="000F3979"/>
    <w:rsid w:val="000F3F5C"/>
    <w:rsid w:val="000F540A"/>
    <w:rsid w:val="000F5F47"/>
    <w:rsid w:val="000F698D"/>
    <w:rsid w:val="000F6F9D"/>
    <w:rsid w:val="00100428"/>
    <w:rsid w:val="00100E89"/>
    <w:rsid w:val="001011CD"/>
    <w:rsid w:val="001019BE"/>
    <w:rsid w:val="0010341A"/>
    <w:rsid w:val="00103A0C"/>
    <w:rsid w:val="001057C5"/>
    <w:rsid w:val="0010654B"/>
    <w:rsid w:val="001102D6"/>
    <w:rsid w:val="001112DE"/>
    <w:rsid w:val="00111C1A"/>
    <w:rsid w:val="00113409"/>
    <w:rsid w:val="0011356D"/>
    <w:rsid w:val="00113D3D"/>
    <w:rsid w:val="00114156"/>
    <w:rsid w:val="0011560A"/>
    <w:rsid w:val="00116357"/>
    <w:rsid w:val="001168A5"/>
    <w:rsid w:val="00117446"/>
    <w:rsid w:val="00117FEF"/>
    <w:rsid w:val="00122034"/>
    <w:rsid w:val="0012207C"/>
    <w:rsid w:val="001220D4"/>
    <w:rsid w:val="00123EA0"/>
    <w:rsid w:val="00124C1C"/>
    <w:rsid w:val="0012608A"/>
    <w:rsid w:val="0012618C"/>
    <w:rsid w:val="00126794"/>
    <w:rsid w:val="00126A3D"/>
    <w:rsid w:val="00127BBE"/>
    <w:rsid w:val="001304D9"/>
    <w:rsid w:val="0013068F"/>
    <w:rsid w:val="0013136A"/>
    <w:rsid w:val="001316FD"/>
    <w:rsid w:val="00132EDA"/>
    <w:rsid w:val="001341E3"/>
    <w:rsid w:val="00134C96"/>
    <w:rsid w:val="00137166"/>
    <w:rsid w:val="0013774B"/>
    <w:rsid w:val="0014064F"/>
    <w:rsid w:val="00140942"/>
    <w:rsid w:val="00141845"/>
    <w:rsid w:val="00142E3F"/>
    <w:rsid w:val="00143535"/>
    <w:rsid w:val="0014359A"/>
    <w:rsid w:val="001435B3"/>
    <w:rsid w:val="00144637"/>
    <w:rsid w:val="00144BF1"/>
    <w:rsid w:val="0014616F"/>
    <w:rsid w:val="0014652E"/>
    <w:rsid w:val="001467BF"/>
    <w:rsid w:val="00146B4A"/>
    <w:rsid w:val="00147AA3"/>
    <w:rsid w:val="00151BC3"/>
    <w:rsid w:val="00152D7E"/>
    <w:rsid w:val="001563EB"/>
    <w:rsid w:val="00156D6C"/>
    <w:rsid w:val="00157652"/>
    <w:rsid w:val="00157AC7"/>
    <w:rsid w:val="00157CF9"/>
    <w:rsid w:val="00157EFF"/>
    <w:rsid w:val="0016061C"/>
    <w:rsid w:val="00160696"/>
    <w:rsid w:val="00162A1A"/>
    <w:rsid w:val="00163167"/>
    <w:rsid w:val="00163BC7"/>
    <w:rsid w:val="00165283"/>
    <w:rsid w:val="0016547A"/>
    <w:rsid w:val="00165BFF"/>
    <w:rsid w:val="00166E79"/>
    <w:rsid w:val="00167D41"/>
    <w:rsid w:val="001708A0"/>
    <w:rsid w:val="00171D94"/>
    <w:rsid w:val="00172111"/>
    <w:rsid w:val="00172B49"/>
    <w:rsid w:val="00172CE2"/>
    <w:rsid w:val="00172D0A"/>
    <w:rsid w:val="00172E55"/>
    <w:rsid w:val="00172E8D"/>
    <w:rsid w:val="001731B4"/>
    <w:rsid w:val="001732CB"/>
    <w:rsid w:val="00173ABF"/>
    <w:rsid w:val="001753F4"/>
    <w:rsid w:val="00175F50"/>
    <w:rsid w:val="00177A85"/>
    <w:rsid w:val="00180501"/>
    <w:rsid w:val="00180850"/>
    <w:rsid w:val="00180C59"/>
    <w:rsid w:val="00181278"/>
    <w:rsid w:val="00182206"/>
    <w:rsid w:val="00182348"/>
    <w:rsid w:val="00182454"/>
    <w:rsid w:val="00183174"/>
    <w:rsid w:val="00183AFF"/>
    <w:rsid w:val="00184125"/>
    <w:rsid w:val="00185A10"/>
    <w:rsid w:val="001874E7"/>
    <w:rsid w:val="00187898"/>
    <w:rsid w:val="00190FF1"/>
    <w:rsid w:val="001929E7"/>
    <w:rsid w:val="00193075"/>
    <w:rsid w:val="00193283"/>
    <w:rsid w:val="001951A4"/>
    <w:rsid w:val="001963A0"/>
    <w:rsid w:val="001A00CC"/>
    <w:rsid w:val="001A0293"/>
    <w:rsid w:val="001A03FF"/>
    <w:rsid w:val="001A2101"/>
    <w:rsid w:val="001A280A"/>
    <w:rsid w:val="001A2AD0"/>
    <w:rsid w:val="001A3D2A"/>
    <w:rsid w:val="001A424A"/>
    <w:rsid w:val="001A5ABF"/>
    <w:rsid w:val="001A7BCB"/>
    <w:rsid w:val="001B134A"/>
    <w:rsid w:val="001B1383"/>
    <w:rsid w:val="001B15A0"/>
    <w:rsid w:val="001B2679"/>
    <w:rsid w:val="001B3DFD"/>
    <w:rsid w:val="001B3FF3"/>
    <w:rsid w:val="001B492C"/>
    <w:rsid w:val="001B7A2C"/>
    <w:rsid w:val="001C0C54"/>
    <w:rsid w:val="001C150E"/>
    <w:rsid w:val="001C254C"/>
    <w:rsid w:val="001C2E69"/>
    <w:rsid w:val="001C31BC"/>
    <w:rsid w:val="001C38DD"/>
    <w:rsid w:val="001C4F25"/>
    <w:rsid w:val="001C7233"/>
    <w:rsid w:val="001D2189"/>
    <w:rsid w:val="001D4271"/>
    <w:rsid w:val="001D4743"/>
    <w:rsid w:val="001D5569"/>
    <w:rsid w:val="001D61DD"/>
    <w:rsid w:val="001D6AAC"/>
    <w:rsid w:val="001D7721"/>
    <w:rsid w:val="001E06E8"/>
    <w:rsid w:val="001E07D1"/>
    <w:rsid w:val="001E227C"/>
    <w:rsid w:val="001E28B0"/>
    <w:rsid w:val="001E2AC6"/>
    <w:rsid w:val="001E2F86"/>
    <w:rsid w:val="001E5C88"/>
    <w:rsid w:val="001E6256"/>
    <w:rsid w:val="001E6278"/>
    <w:rsid w:val="001E63A2"/>
    <w:rsid w:val="001E65A8"/>
    <w:rsid w:val="001E752F"/>
    <w:rsid w:val="001E7583"/>
    <w:rsid w:val="001E75EF"/>
    <w:rsid w:val="001E7CE4"/>
    <w:rsid w:val="001F0598"/>
    <w:rsid w:val="001F1A0D"/>
    <w:rsid w:val="001F21E8"/>
    <w:rsid w:val="001F2973"/>
    <w:rsid w:val="001F4137"/>
    <w:rsid w:val="001F4859"/>
    <w:rsid w:val="001F6D46"/>
    <w:rsid w:val="001F7905"/>
    <w:rsid w:val="001F7E21"/>
    <w:rsid w:val="00200473"/>
    <w:rsid w:val="00200722"/>
    <w:rsid w:val="0020246F"/>
    <w:rsid w:val="00202785"/>
    <w:rsid w:val="00202CD1"/>
    <w:rsid w:val="00203390"/>
    <w:rsid w:val="0020371E"/>
    <w:rsid w:val="00205179"/>
    <w:rsid w:val="002054B4"/>
    <w:rsid w:val="00205A00"/>
    <w:rsid w:val="00206096"/>
    <w:rsid w:val="00210603"/>
    <w:rsid w:val="00210F05"/>
    <w:rsid w:val="00213D3D"/>
    <w:rsid w:val="00213D52"/>
    <w:rsid w:val="00213DE3"/>
    <w:rsid w:val="00214BB3"/>
    <w:rsid w:val="002150EF"/>
    <w:rsid w:val="00215956"/>
    <w:rsid w:val="00215A16"/>
    <w:rsid w:val="00215C12"/>
    <w:rsid w:val="00215E87"/>
    <w:rsid w:val="002171C1"/>
    <w:rsid w:val="00220362"/>
    <w:rsid w:val="00221C9C"/>
    <w:rsid w:val="0022263E"/>
    <w:rsid w:val="00222A94"/>
    <w:rsid w:val="00222E50"/>
    <w:rsid w:val="00224077"/>
    <w:rsid w:val="002251E4"/>
    <w:rsid w:val="002253B9"/>
    <w:rsid w:val="0022558C"/>
    <w:rsid w:val="002278FC"/>
    <w:rsid w:val="0023145B"/>
    <w:rsid w:val="00231F38"/>
    <w:rsid w:val="00233AF9"/>
    <w:rsid w:val="00234271"/>
    <w:rsid w:val="00234281"/>
    <w:rsid w:val="00234F01"/>
    <w:rsid w:val="002354A2"/>
    <w:rsid w:val="00236282"/>
    <w:rsid w:val="00236E92"/>
    <w:rsid w:val="0023720D"/>
    <w:rsid w:val="00237AE4"/>
    <w:rsid w:val="00240D7B"/>
    <w:rsid w:val="00241A41"/>
    <w:rsid w:val="002421BD"/>
    <w:rsid w:val="0024242E"/>
    <w:rsid w:val="00242D69"/>
    <w:rsid w:val="00244CBF"/>
    <w:rsid w:val="002450A3"/>
    <w:rsid w:val="00245189"/>
    <w:rsid w:val="002479B2"/>
    <w:rsid w:val="00247B96"/>
    <w:rsid w:val="00247F68"/>
    <w:rsid w:val="00250312"/>
    <w:rsid w:val="002521E2"/>
    <w:rsid w:val="00252D5B"/>
    <w:rsid w:val="00252FE0"/>
    <w:rsid w:val="00253B09"/>
    <w:rsid w:val="00254306"/>
    <w:rsid w:val="00254A83"/>
    <w:rsid w:val="00255391"/>
    <w:rsid w:val="00255ECF"/>
    <w:rsid w:val="00256AE3"/>
    <w:rsid w:val="002605FD"/>
    <w:rsid w:val="00261022"/>
    <w:rsid w:val="002620CB"/>
    <w:rsid w:val="00262D6F"/>
    <w:rsid w:val="00263049"/>
    <w:rsid w:val="00265902"/>
    <w:rsid w:val="00265EB3"/>
    <w:rsid w:val="00266C52"/>
    <w:rsid w:val="00267052"/>
    <w:rsid w:val="002677D3"/>
    <w:rsid w:val="00271676"/>
    <w:rsid w:val="002724E1"/>
    <w:rsid w:val="00272548"/>
    <w:rsid w:val="002734BF"/>
    <w:rsid w:val="00275078"/>
    <w:rsid w:val="002751D5"/>
    <w:rsid w:val="00275932"/>
    <w:rsid w:val="002760C0"/>
    <w:rsid w:val="0027741F"/>
    <w:rsid w:val="00281DB0"/>
    <w:rsid w:val="00281DFC"/>
    <w:rsid w:val="0028258B"/>
    <w:rsid w:val="00282A7C"/>
    <w:rsid w:val="0028354C"/>
    <w:rsid w:val="00283E84"/>
    <w:rsid w:val="0028564D"/>
    <w:rsid w:val="00286AA2"/>
    <w:rsid w:val="002908D9"/>
    <w:rsid w:val="00292228"/>
    <w:rsid w:val="00293F6C"/>
    <w:rsid w:val="002941B1"/>
    <w:rsid w:val="00294660"/>
    <w:rsid w:val="00295265"/>
    <w:rsid w:val="00295609"/>
    <w:rsid w:val="00295EE6"/>
    <w:rsid w:val="0029607E"/>
    <w:rsid w:val="00296E11"/>
    <w:rsid w:val="00296EBF"/>
    <w:rsid w:val="00297F65"/>
    <w:rsid w:val="002A0746"/>
    <w:rsid w:val="002A08B1"/>
    <w:rsid w:val="002A15B4"/>
    <w:rsid w:val="002A1D57"/>
    <w:rsid w:val="002A24B6"/>
    <w:rsid w:val="002A37A0"/>
    <w:rsid w:val="002A3897"/>
    <w:rsid w:val="002A6099"/>
    <w:rsid w:val="002B09D0"/>
    <w:rsid w:val="002B0B68"/>
    <w:rsid w:val="002B2DF7"/>
    <w:rsid w:val="002B362B"/>
    <w:rsid w:val="002B3BB7"/>
    <w:rsid w:val="002B3C44"/>
    <w:rsid w:val="002B5F7E"/>
    <w:rsid w:val="002B70B3"/>
    <w:rsid w:val="002B781F"/>
    <w:rsid w:val="002B7929"/>
    <w:rsid w:val="002B79EB"/>
    <w:rsid w:val="002C14F8"/>
    <w:rsid w:val="002C23AF"/>
    <w:rsid w:val="002C29A5"/>
    <w:rsid w:val="002C2A5A"/>
    <w:rsid w:val="002C2F1C"/>
    <w:rsid w:val="002C3B49"/>
    <w:rsid w:val="002C3C1D"/>
    <w:rsid w:val="002C4BB5"/>
    <w:rsid w:val="002C775A"/>
    <w:rsid w:val="002D18E1"/>
    <w:rsid w:val="002D1A8D"/>
    <w:rsid w:val="002D318B"/>
    <w:rsid w:val="002D3EE9"/>
    <w:rsid w:val="002D4023"/>
    <w:rsid w:val="002D5C16"/>
    <w:rsid w:val="002D6CC7"/>
    <w:rsid w:val="002D6D02"/>
    <w:rsid w:val="002D6EB2"/>
    <w:rsid w:val="002E07D7"/>
    <w:rsid w:val="002E089C"/>
    <w:rsid w:val="002E3D69"/>
    <w:rsid w:val="002E4682"/>
    <w:rsid w:val="002E5CE6"/>
    <w:rsid w:val="002E6CD7"/>
    <w:rsid w:val="002E7080"/>
    <w:rsid w:val="002E744B"/>
    <w:rsid w:val="002F03A6"/>
    <w:rsid w:val="002F2721"/>
    <w:rsid w:val="002F2765"/>
    <w:rsid w:val="002F3F7C"/>
    <w:rsid w:val="002F4209"/>
    <w:rsid w:val="002F6026"/>
    <w:rsid w:val="002F6CB7"/>
    <w:rsid w:val="00300197"/>
    <w:rsid w:val="003001F0"/>
    <w:rsid w:val="00300C95"/>
    <w:rsid w:val="00301383"/>
    <w:rsid w:val="003014EF"/>
    <w:rsid w:val="00302FFE"/>
    <w:rsid w:val="003036E0"/>
    <w:rsid w:val="00303B25"/>
    <w:rsid w:val="00304EE8"/>
    <w:rsid w:val="00305756"/>
    <w:rsid w:val="0030747C"/>
    <w:rsid w:val="00307FC7"/>
    <w:rsid w:val="00310921"/>
    <w:rsid w:val="00311258"/>
    <w:rsid w:val="00312008"/>
    <w:rsid w:val="00312484"/>
    <w:rsid w:val="00312B0E"/>
    <w:rsid w:val="00312C32"/>
    <w:rsid w:val="00313845"/>
    <w:rsid w:val="0031502B"/>
    <w:rsid w:val="0031531D"/>
    <w:rsid w:val="00315E56"/>
    <w:rsid w:val="00316961"/>
    <w:rsid w:val="00316C62"/>
    <w:rsid w:val="00320A9F"/>
    <w:rsid w:val="00320D8D"/>
    <w:rsid w:val="00321F47"/>
    <w:rsid w:val="00322212"/>
    <w:rsid w:val="00322A07"/>
    <w:rsid w:val="00322DE8"/>
    <w:rsid w:val="00324DC0"/>
    <w:rsid w:val="00325ED0"/>
    <w:rsid w:val="0032695C"/>
    <w:rsid w:val="00327231"/>
    <w:rsid w:val="00327665"/>
    <w:rsid w:val="0032766A"/>
    <w:rsid w:val="00327896"/>
    <w:rsid w:val="003301D5"/>
    <w:rsid w:val="003306C5"/>
    <w:rsid w:val="003311E0"/>
    <w:rsid w:val="003313DF"/>
    <w:rsid w:val="00335290"/>
    <w:rsid w:val="0033611E"/>
    <w:rsid w:val="00336341"/>
    <w:rsid w:val="0033634E"/>
    <w:rsid w:val="0033707E"/>
    <w:rsid w:val="003376B8"/>
    <w:rsid w:val="00337EED"/>
    <w:rsid w:val="00343078"/>
    <w:rsid w:val="00344502"/>
    <w:rsid w:val="00350936"/>
    <w:rsid w:val="003521D2"/>
    <w:rsid w:val="00352E6E"/>
    <w:rsid w:val="0035625B"/>
    <w:rsid w:val="0035649B"/>
    <w:rsid w:val="00356592"/>
    <w:rsid w:val="003569C1"/>
    <w:rsid w:val="00356A01"/>
    <w:rsid w:val="003600B4"/>
    <w:rsid w:val="003601ED"/>
    <w:rsid w:val="00360B4A"/>
    <w:rsid w:val="0036166A"/>
    <w:rsid w:val="00361D2B"/>
    <w:rsid w:val="00362478"/>
    <w:rsid w:val="003644F2"/>
    <w:rsid w:val="00366066"/>
    <w:rsid w:val="00366522"/>
    <w:rsid w:val="003668FD"/>
    <w:rsid w:val="00367511"/>
    <w:rsid w:val="00367A1C"/>
    <w:rsid w:val="00367C5B"/>
    <w:rsid w:val="00367D76"/>
    <w:rsid w:val="0037097D"/>
    <w:rsid w:val="0037138F"/>
    <w:rsid w:val="003719F2"/>
    <w:rsid w:val="00371E49"/>
    <w:rsid w:val="00373ABC"/>
    <w:rsid w:val="0037499C"/>
    <w:rsid w:val="00375B06"/>
    <w:rsid w:val="0037615C"/>
    <w:rsid w:val="0037695A"/>
    <w:rsid w:val="00377A3A"/>
    <w:rsid w:val="00381A99"/>
    <w:rsid w:val="00381D30"/>
    <w:rsid w:val="00382170"/>
    <w:rsid w:val="00382995"/>
    <w:rsid w:val="003840D1"/>
    <w:rsid w:val="00384E34"/>
    <w:rsid w:val="0038745E"/>
    <w:rsid w:val="00387A1A"/>
    <w:rsid w:val="00391F44"/>
    <w:rsid w:val="003921AD"/>
    <w:rsid w:val="00393C9D"/>
    <w:rsid w:val="00394529"/>
    <w:rsid w:val="003947AC"/>
    <w:rsid w:val="00395E43"/>
    <w:rsid w:val="00396106"/>
    <w:rsid w:val="0039671C"/>
    <w:rsid w:val="00396A50"/>
    <w:rsid w:val="00396CFE"/>
    <w:rsid w:val="003A0323"/>
    <w:rsid w:val="003A1B0F"/>
    <w:rsid w:val="003A1B38"/>
    <w:rsid w:val="003A2077"/>
    <w:rsid w:val="003A594C"/>
    <w:rsid w:val="003A5C90"/>
    <w:rsid w:val="003A7BAF"/>
    <w:rsid w:val="003B02D9"/>
    <w:rsid w:val="003B1544"/>
    <w:rsid w:val="003B28A9"/>
    <w:rsid w:val="003B36A3"/>
    <w:rsid w:val="003B4A0D"/>
    <w:rsid w:val="003B505B"/>
    <w:rsid w:val="003B602E"/>
    <w:rsid w:val="003B6421"/>
    <w:rsid w:val="003B652D"/>
    <w:rsid w:val="003B764C"/>
    <w:rsid w:val="003C1094"/>
    <w:rsid w:val="003C10E5"/>
    <w:rsid w:val="003C12D8"/>
    <w:rsid w:val="003C32EE"/>
    <w:rsid w:val="003C3679"/>
    <w:rsid w:val="003C5C91"/>
    <w:rsid w:val="003C6BA2"/>
    <w:rsid w:val="003C73DC"/>
    <w:rsid w:val="003C7727"/>
    <w:rsid w:val="003C7D61"/>
    <w:rsid w:val="003D0E55"/>
    <w:rsid w:val="003D1CB0"/>
    <w:rsid w:val="003D3422"/>
    <w:rsid w:val="003D37E1"/>
    <w:rsid w:val="003D469D"/>
    <w:rsid w:val="003D49C9"/>
    <w:rsid w:val="003D7B6E"/>
    <w:rsid w:val="003E15CA"/>
    <w:rsid w:val="003E1717"/>
    <w:rsid w:val="003E334B"/>
    <w:rsid w:val="003E39C0"/>
    <w:rsid w:val="003E3B31"/>
    <w:rsid w:val="003E4A3E"/>
    <w:rsid w:val="003E5D4C"/>
    <w:rsid w:val="003E6938"/>
    <w:rsid w:val="003F2510"/>
    <w:rsid w:val="003F3C9F"/>
    <w:rsid w:val="003F5801"/>
    <w:rsid w:val="003F61FA"/>
    <w:rsid w:val="003F789C"/>
    <w:rsid w:val="004018E1"/>
    <w:rsid w:val="004034CE"/>
    <w:rsid w:val="004046D3"/>
    <w:rsid w:val="00404E26"/>
    <w:rsid w:val="004060F1"/>
    <w:rsid w:val="0040617D"/>
    <w:rsid w:val="0040655D"/>
    <w:rsid w:val="00406905"/>
    <w:rsid w:val="00406F9D"/>
    <w:rsid w:val="00407AF9"/>
    <w:rsid w:val="00410572"/>
    <w:rsid w:val="004107C9"/>
    <w:rsid w:val="00411C28"/>
    <w:rsid w:val="004132C1"/>
    <w:rsid w:val="0041388E"/>
    <w:rsid w:val="00414A38"/>
    <w:rsid w:val="00414BED"/>
    <w:rsid w:val="00415AAB"/>
    <w:rsid w:val="00415CF6"/>
    <w:rsid w:val="00421283"/>
    <w:rsid w:val="00421585"/>
    <w:rsid w:val="004218D2"/>
    <w:rsid w:val="00422B6E"/>
    <w:rsid w:val="00422C1F"/>
    <w:rsid w:val="004235EB"/>
    <w:rsid w:val="00425345"/>
    <w:rsid w:val="00425FBC"/>
    <w:rsid w:val="0042718E"/>
    <w:rsid w:val="0043040F"/>
    <w:rsid w:val="004317FE"/>
    <w:rsid w:val="0043207E"/>
    <w:rsid w:val="00433213"/>
    <w:rsid w:val="00433518"/>
    <w:rsid w:val="00434E35"/>
    <w:rsid w:val="00434F08"/>
    <w:rsid w:val="0043585F"/>
    <w:rsid w:val="00437519"/>
    <w:rsid w:val="004433D5"/>
    <w:rsid w:val="0045349F"/>
    <w:rsid w:val="00455132"/>
    <w:rsid w:val="004570BF"/>
    <w:rsid w:val="004602A6"/>
    <w:rsid w:val="00462CED"/>
    <w:rsid w:val="00464BFA"/>
    <w:rsid w:val="00470078"/>
    <w:rsid w:val="0047130D"/>
    <w:rsid w:val="00473971"/>
    <w:rsid w:val="00473EFA"/>
    <w:rsid w:val="0047443F"/>
    <w:rsid w:val="00475388"/>
    <w:rsid w:val="00476079"/>
    <w:rsid w:val="00476146"/>
    <w:rsid w:val="0048201D"/>
    <w:rsid w:val="004823B6"/>
    <w:rsid w:val="0048309B"/>
    <w:rsid w:val="004846BD"/>
    <w:rsid w:val="00484F13"/>
    <w:rsid w:val="00485C9D"/>
    <w:rsid w:val="00486F77"/>
    <w:rsid w:val="00487E04"/>
    <w:rsid w:val="00490176"/>
    <w:rsid w:val="00490308"/>
    <w:rsid w:val="00491C09"/>
    <w:rsid w:val="00492640"/>
    <w:rsid w:val="00492823"/>
    <w:rsid w:val="00493335"/>
    <w:rsid w:val="004935ED"/>
    <w:rsid w:val="00494B37"/>
    <w:rsid w:val="0049517C"/>
    <w:rsid w:val="00495627"/>
    <w:rsid w:val="004957D7"/>
    <w:rsid w:val="004A0F40"/>
    <w:rsid w:val="004A0FEF"/>
    <w:rsid w:val="004A34C2"/>
    <w:rsid w:val="004A351A"/>
    <w:rsid w:val="004A4265"/>
    <w:rsid w:val="004A4DF1"/>
    <w:rsid w:val="004A6C92"/>
    <w:rsid w:val="004A7560"/>
    <w:rsid w:val="004A7976"/>
    <w:rsid w:val="004B14F0"/>
    <w:rsid w:val="004B17F6"/>
    <w:rsid w:val="004B1AF1"/>
    <w:rsid w:val="004B4E8F"/>
    <w:rsid w:val="004B54BF"/>
    <w:rsid w:val="004B5541"/>
    <w:rsid w:val="004B6351"/>
    <w:rsid w:val="004B668D"/>
    <w:rsid w:val="004B6791"/>
    <w:rsid w:val="004C0199"/>
    <w:rsid w:val="004C051E"/>
    <w:rsid w:val="004C15BA"/>
    <w:rsid w:val="004C15CB"/>
    <w:rsid w:val="004C3F7D"/>
    <w:rsid w:val="004C4570"/>
    <w:rsid w:val="004C4A25"/>
    <w:rsid w:val="004C63E9"/>
    <w:rsid w:val="004D0694"/>
    <w:rsid w:val="004D13BA"/>
    <w:rsid w:val="004D1F9B"/>
    <w:rsid w:val="004D52F5"/>
    <w:rsid w:val="004D56AA"/>
    <w:rsid w:val="004D686E"/>
    <w:rsid w:val="004D6D1C"/>
    <w:rsid w:val="004D744D"/>
    <w:rsid w:val="004D77A7"/>
    <w:rsid w:val="004E0BCD"/>
    <w:rsid w:val="004E0F6C"/>
    <w:rsid w:val="004E1936"/>
    <w:rsid w:val="004E32D9"/>
    <w:rsid w:val="004E5A02"/>
    <w:rsid w:val="004E5F3C"/>
    <w:rsid w:val="004E5F90"/>
    <w:rsid w:val="004E7B76"/>
    <w:rsid w:val="004F059F"/>
    <w:rsid w:val="004F1FD3"/>
    <w:rsid w:val="004F49F8"/>
    <w:rsid w:val="004F4E28"/>
    <w:rsid w:val="004F5553"/>
    <w:rsid w:val="004F57A7"/>
    <w:rsid w:val="004F6105"/>
    <w:rsid w:val="004F648B"/>
    <w:rsid w:val="004F677A"/>
    <w:rsid w:val="004F6EB5"/>
    <w:rsid w:val="005006D1"/>
    <w:rsid w:val="00501423"/>
    <w:rsid w:val="00501B27"/>
    <w:rsid w:val="00502C62"/>
    <w:rsid w:val="00503776"/>
    <w:rsid w:val="00503E8F"/>
    <w:rsid w:val="0050528D"/>
    <w:rsid w:val="00505AA4"/>
    <w:rsid w:val="005061CF"/>
    <w:rsid w:val="00506C9F"/>
    <w:rsid w:val="005116C6"/>
    <w:rsid w:val="00512245"/>
    <w:rsid w:val="005147D4"/>
    <w:rsid w:val="00514CF7"/>
    <w:rsid w:val="00515380"/>
    <w:rsid w:val="00516C62"/>
    <w:rsid w:val="00516E36"/>
    <w:rsid w:val="005174F4"/>
    <w:rsid w:val="00521746"/>
    <w:rsid w:val="00521971"/>
    <w:rsid w:val="00521A63"/>
    <w:rsid w:val="005220A4"/>
    <w:rsid w:val="005240F5"/>
    <w:rsid w:val="00524275"/>
    <w:rsid w:val="00524785"/>
    <w:rsid w:val="00524DB2"/>
    <w:rsid w:val="00525118"/>
    <w:rsid w:val="0052609C"/>
    <w:rsid w:val="00526B19"/>
    <w:rsid w:val="00531C7D"/>
    <w:rsid w:val="005332E6"/>
    <w:rsid w:val="00533C57"/>
    <w:rsid w:val="00533DD6"/>
    <w:rsid w:val="00534EC7"/>
    <w:rsid w:val="005351DC"/>
    <w:rsid w:val="005369B5"/>
    <w:rsid w:val="00536FDA"/>
    <w:rsid w:val="00537535"/>
    <w:rsid w:val="00540513"/>
    <w:rsid w:val="00541418"/>
    <w:rsid w:val="005418F7"/>
    <w:rsid w:val="005424DB"/>
    <w:rsid w:val="005431C2"/>
    <w:rsid w:val="0054345B"/>
    <w:rsid w:val="005439E3"/>
    <w:rsid w:val="00544745"/>
    <w:rsid w:val="0054476E"/>
    <w:rsid w:val="00544E37"/>
    <w:rsid w:val="005455E7"/>
    <w:rsid w:val="005459D7"/>
    <w:rsid w:val="00547F19"/>
    <w:rsid w:val="00551174"/>
    <w:rsid w:val="00551314"/>
    <w:rsid w:val="00551A7C"/>
    <w:rsid w:val="00551AB5"/>
    <w:rsid w:val="00552B72"/>
    <w:rsid w:val="00552CB7"/>
    <w:rsid w:val="00553E9F"/>
    <w:rsid w:val="00554BA5"/>
    <w:rsid w:val="00561B75"/>
    <w:rsid w:val="00561DBE"/>
    <w:rsid w:val="00561EF0"/>
    <w:rsid w:val="00562E74"/>
    <w:rsid w:val="00564512"/>
    <w:rsid w:val="005655B1"/>
    <w:rsid w:val="0056720E"/>
    <w:rsid w:val="00570E0D"/>
    <w:rsid w:val="00573181"/>
    <w:rsid w:val="00574841"/>
    <w:rsid w:val="00574C28"/>
    <w:rsid w:val="005763F3"/>
    <w:rsid w:val="00576435"/>
    <w:rsid w:val="00580284"/>
    <w:rsid w:val="00580DA3"/>
    <w:rsid w:val="005824CA"/>
    <w:rsid w:val="005824D1"/>
    <w:rsid w:val="0058371C"/>
    <w:rsid w:val="0058414A"/>
    <w:rsid w:val="0058453A"/>
    <w:rsid w:val="00584D9E"/>
    <w:rsid w:val="00585672"/>
    <w:rsid w:val="00585BD6"/>
    <w:rsid w:val="00587021"/>
    <w:rsid w:val="00587566"/>
    <w:rsid w:val="0059035D"/>
    <w:rsid w:val="00591564"/>
    <w:rsid w:val="005920A4"/>
    <w:rsid w:val="00593177"/>
    <w:rsid w:val="00594049"/>
    <w:rsid w:val="00596B2C"/>
    <w:rsid w:val="00596B91"/>
    <w:rsid w:val="005971EC"/>
    <w:rsid w:val="005A124F"/>
    <w:rsid w:val="005A20B6"/>
    <w:rsid w:val="005A284E"/>
    <w:rsid w:val="005A3442"/>
    <w:rsid w:val="005A4544"/>
    <w:rsid w:val="005A5229"/>
    <w:rsid w:val="005A5752"/>
    <w:rsid w:val="005A627A"/>
    <w:rsid w:val="005A7126"/>
    <w:rsid w:val="005A7484"/>
    <w:rsid w:val="005B00CF"/>
    <w:rsid w:val="005B03B4"/>
    <w:rsid w:val="005B0683"/>
    <w:rsid w:val="005B093A"/>
    <w:rsid w:val="005B165C"/>
    <w:rsid w:val="005B57B0"/>
    <w:rsid w:val="005B5AFC"/>
    <w:rsid w:val="005B5CB0"/>
    <w:rsid w:val="005B714E"/>
    <w:rsid w:val="005B7BED"/>
    <w:rsid w:val="005C0F45"/>
    <w:rsid w:val="005C14BB"/>
    <w:rsid w:val="005C2F65"/>
    <w:rsid w:val="005C55D0"/>
    <w:rsid w:val="005C7112"/>
    <w:rsid w:val="005D0163"/>
    <w:rsid w:val="005D1760"/>
    <w:rsid w:val="005D3262"/>
    <w:rsid w:val="005D3DD9"/>
    <w:rsid w:val="005D468C"/>
    <w:rsid w:val="005D58ED"/>
    <w:rsid w:val="005D6164"/>
    <w:rsid w:val="005D628B"/>
    <w:rsid w:val="005E1DE0"/>
    <w:rsid w:val="005E22B4"/>
    <w:rsid w:val="005E3F5D"/>
    <w:rsid w:val="005E4D41"/>
    <w:rsid w:val="005E52DD"/>
    <w:rsid w:val="005E6BCF"/>
    <w:rsid w:val="005E7156"/>
    <w:rsid w:val="005E7414"/>
    <w:rsid w:val="005E7D34"/>
    <w:rsid w:val="005E7ECB"/>
    <w:rsid w:val="005F087B"/>
    <w:rsid w:val="005F2DC8"/>
    <w:rsid w:val="005F2E83"/>
    <w:rsid w:val="005F3D76"/>
    <w:rsid w:val="005F4D8E"/>
    <w:rsid w:val="005F58DA"/>
    <w:rsid w:val="005F5BE6"/>
    <w:rsid w:val="005F6610"/>
    <w:rsid w:val="005F6C6B"/>
    <w:rsid w:val="005F6E8C"/>
    <w:rsid w:val="006004D2"/>
    <w:rsid w:val="00601F79"/>
    <w:rsid w:val="00605271"/>
    <w:rsid w:val="00605A81"/>
    <w:rsid w:val="006061E5"/>
    <w:rsid w:val="006063FF"/>
    <w:rsid w:val="00606FAE"/>
    <w:rsid w:val="006118E9"/>
    <w:rsid w:val="006122DF"/>
    <w:rsid w:val="006131FA"/>
    <w:rsid w:val="00613343"/>
    <w:rsid w:val="00614012"/>
    <w:rsid w:val="00614E5B"/>
    <w:rsid w:val="00616E59"/>
    <w:rsid w:val="00620A81"/>
    <w:rsid w:val="0062153C"/>
    <w:rsid w:val="00622A3F"/>
    <w:rsid w:val="00622AB7"/>
    <w:rsid w:val="006232EF"/>
    <w:rsid w:val="00623453"/>
    <w:rsid w:val="0062482E"/>
    <w:rsid w:val="00625D1B"/>
    <w:rsid w:val="00625FB6"/>
    <w:rsid w:val="006305FD"/>
    <w:rsid w:val="0063083A"/>
    <w:rsid w:val="0063131D"/>
    <w:rsid w:val="006315B0"/>
    <w:rsid w:val="00631B8A"/>
    <w:rsid w:val="0063240A"/>
    <w:rsid w:val="00632886"/>
    <w:rsid w:val="00633A27"/>
    <w:rsid w:val="00633C1A"/>
    <w:rsid w:val="00633CE2"/>
    <w:rsid w:val="006354CB"/>
    <w:rsid w:val="00635557"/>
    <w:rsid w:val="00635BDB"/>
    <w:rsid w:val="00636F42"/>
    <w:rsid w:val="0064018C"/>
    <w:rsid w:val="00640C8C"/>
    <w:rsid w:val="00641E90"/>
    <w:rsid w:val="00641F89"/>
    <w:rsid w:val="00642E29"/>
    <w:rsid w:val="00643229"/>
    <w:rsid w:val="00643312"/>
    <w:rsid w:val="00644720"/>
    <w:rsid w:val="00645721"/>
    <w:rsid w:val="00645DA8"/>
    <w:rsid w:val="006467E3"/>
    <w:rsid w:val="00651F9B"/>
    <w:rsid w:val="006538AE"/>
    <w:rsid w:val="006539E7"/>
    <w:rsid w:val="006549FE"/>
    <w:rsid w:val="00655676"/>
    <w:rsid w:val="00655761"/>
    <w:rsid w:val="00655C24"/>
    <w:rsid w:val="00660237"/>
    <w:rsid w:val="0066127C"/>
    <w:rsid w:val="006628FB"/>
    <w:rsid w:val="006636AB"/>
    <w:rsid w:val="00663725"/>
    <w:rsid w:val="0066428C"/>
    <w:rsid w:val="00664D36"/>
    <w:rsid w:val="00664FD3"/>
    <w:rsid w:val="0066627E"/>
    <w:rsid w:val="0066661C"/>
    <w:rsid w:val="006666D3"/>
    <w:rsid w:val="0066725E"/>
    <w:rsid w:val="006679DE"/>
    <w:rsid w:val="0067249D"/>
    <w:rsid w:val="00672F26"/>
    <w:rsid w:val="00673725"/>
    <w:rsid w:val="00674865"/>
    <w:rsid w:val="0067592D"/>
    <w:rsid w:val="00675F79"/>
    <w:rsid w:val="00675F85"/>
    <w:rsid w:val="00680D53"/>
    <w:rsid w:val="006812E5"/>
    <w:rsid w:val="00681955"/>
    <w:rsid w:val="00683B45"/>
    <w:rsid w:val="0068462A"/>
    <w:rsid w:val="006854E2"/>
    <w:rsid w:val="00686074"/>
    <w:rsid w:val="00686BF7"/>
    <w:rsid w:val="006875F0"/>
    <w:rsid w:val="006902ED"/>
    <w:rsid w:val="006903B3"/>
    <w:rsid w:val="006905E4"/>
    <w:rsid w:val="00693F4E"/>
    <w:rsid w:val="00695AB6"/>
    <w:rsid w:val="00696576"/>
    <w:rsid w:val="00696FCD"/>
    <w:rsid w:val="006A28EF"/>
    <w:rsid w:val="006A30F8"/>
    <w:rsid w:val="006A3AAF"/>
    <w:rsid w:val="006A50E1"/>
    <w:rsid w:val="006A51AA"/>
    <w:rsid w:val="006A5F1E"/>
    <w:rsid w:val="006A6618"/>
    <w:rsid w:val="006A7C69"/>
    <w:rsid w:val="006B1D8A"/>
    <w:rsid w:val="006B2316"/>
    <w:rsid w:val="006B2388"/>
    <w:rsid w:val="006B3ACB"/>
    <w:rsid w:val="006B44ED"/>
    <w:rsid w:val="006B6561"/>
    <w:rsid w:val="006B79D9"/>
    <w:rsid w:val="006C0EC0"/>
    <w:rsid w:val="006C20BA"/>
    <w:rsid w:val="006C2786"/>
    <w:rsid w:val="006C3373"/>
    <w:rsid w:val="006C3FDA"/>
    <w:rsid w:val="006C4BB7"/>
    <w:rsid w:val="006C4DAD"/>
    <w:rsid w:val="006C66B3"/>
    <w:rsid w:val="006C6BFD"/>
    <w:rsid w:val="006C6C94"/>
    <w:rsid w:val="006C752F"/>
    <w:rsid w:val="006C79D6"/>
    <w:rsid w:val="006C7B89"/>
    <w:rsid w:val="006D0F32"/>
    <w:rsid w:val="006D175A"/>
    <w:rsid w:val="006D1B29"/>
    <w:rsid w:val="006D2F9B"/>
    <w:rsid w:val="006D3275"/>
    <w:rsid w:val="006D4969"/>
    <w:rsid w:val="006D7902"/>
    <w:rsid w:val="006D7E80"/>
    <w:rsid w:val="006D7ECA"/>
    <w:rsid w:val="006E1920"/>
    <w:rsid w:val="006E1A97"/>
    <w:rsid w:val="006E276B"/>
    <w:rsid w:val="006E2C25"/>
    <w:rsid w:val="006E49DA"/>
    <w:rsid w:val="006E79DD"/>
    <w:rsid w:val="006F00BA"/>
    <w:rsid w:val="006F1B7F"/>
    <w:rsid w:val="006F2555"/>
    <w:rsid w:val="006F2612"/>
    <w:rsid w:val="006F2B67"/>
    <w:rsid w:val="006F34CD"/>
    <w:rsid w:val="006F54A9"/>
    <w:rsid w:val="006F5655"/>
    <w:rsid w:val="006F5B13"/>
    <w:rsid w:val="006F5C7C"/>
    <w:rsid w:val="006F5F07"/>
    <w:rsid w:val="007017A2"/>
    <w:rsid w:val="00703ED2"/>
    <w:rsid w:val="00704726"/>
    <w:rsid w:val="0070482D"/>
    <w:rsid w:val="00705D6C"/>
    <w:rsid w:val="007067FB"/>
    <w:rsid w:val="00706D24"/>
    <w:rsid w:val="00711DEF"/>
    <w:rsid w:val="00711F79"/>
    <w:rsid w:val="007131DE"/>
    <w:rsid w:val="0071350D"/>
    <w:rsid w:val="00714D00"/>
    <w:rsid w:val="00714ED3"/>
    <w:rsid w:val="00715E9F"/>
    <w:rsid w:val="00716338"/>
    <w:rsid w:val="00716AC5"/>
    <w:rsid w:val="007170AD"/>
    <w:rsid w:val="00720290"/>
    <w:rsid w:val="007206CE"/>
    <w:rsid w:val="00721740"/>
    <w:rsid w:val="007238FD"/>
    <w:rsid w:val="00723942"/>
    <w:rsid w:val="00723CE8"/>
    <w:rsid w:val="00724141"/>
    <w:rsid w:val="00725923"/>
    <w:rsid w:val="00726008"/>
    <w:rsid w:val="00726829"/>
    <w:rsid w:val="00726C32"/>
    <w:rsid w:val="00727559"/>
    <w:rsid w:val="00727D19"/>
    <w:rsid w:val="00727F32"/>
    <w:rsid w:val="00731248"/>
    <w:rsid w:val="00732080"/>
    <w:rsid w:val="00732DC2"/>
    <w:rsid w:val="0073498A"/>
    <w:rsid w:val="00734C9B"/>
    <w:rsid w:val="007351C4"/>
    <w:rsid w:val="007358E4"/>
    <w:rsid w:val="00736F18"/>
    <w:rsid w:val="00737E27"/>
    <w:rsid w:val="0074016A"/>
    <w:rsid w:val="00740325"/>
    <w:rsid w:val="00740DA2"/>
    <w:rsid w:val="0074182E"/>
    <w:rsid w:val="00741C5D"/>
    <w:rsid w:val="007426E4"/>
    <w:rsid w:val="00743C36"/>
    <w:rsid w:val="0074511E"/>
    <w:rsid w:val="00745B05"/>
    <w:rsid w:val="00745FC8"/>
    <w:rsid w:val="00746391"/>
    <w:rsid w:val="007470F3"/>
    <w:rsid w:val="00747FB1"/>
    <w:rsid w:val="00750049"/>
    <w:rsid w:val="00750864"/>
    <w:rsid w:val="00750C67"/>
    <w:rsid w:val="00750E97"/>
    <w:rsid w:val="007523B8"/>
    <w:rsid w:val="00752A37"/>
    <w:rsid w:val="00753A67"/>
    <w:rsid w:val="00754113"/>
    <w:rsid w:val="00754BAD"/>
    <w:rsid w:val="00754C79"/>
    <w:rsid w:val="0075503E"/>
    <w:rsid w:val="00755CE1"/>
    <w:rsid w:val="00755D2F"/>
    <w:rsid w:val="00756125"/>
    <w:rsid w:val="00757ED0"/>
    <w:rsid w:val="007611B3"/>
    <w:rsid w:val="007617BB"/>
    <w:rsid w:val="007618A6"/>
    <w:rsid w:val="007619EC"/>
    <w:rsid w:val="00763291"/>
    <w:rsid w:val="00763ECD"/>
    <w:rsid w:val="00763ED7"/>
    <w:rsid w:val="0076422E"/>
    <w:rsid w:val="007644C7"/>
    <w:rsid w:val="0076485F"/>
    <w:rsid w:val="0076719D"/>
    <w:rsid w:val="00767328"/>
    <w:rsid w:val="00767B27"/>
    <w:rsid w:val="00767DF1"/>
    <w:rsid w:val="007719DB"/>
    <w:rsid w:val="00772F1E"/>
    <w:rsid w:val="00772FD7"/>
    <w:rsid w:val="00773743"/>
    <w:rsid w:val="007741DB"/>
    <w:rsid w:val="00774DE0"/>
    <w:rsid w:val="00774EFE"/>
    <w:rsid w:val="00774F8E"/>
    <w:rsid w:val="00775782"/>
    <w:rsid w:val="007757DA"/>
    <w:rsid w:val="00775D83"/>
    <w:rsid w:val="00775F8C"/>
    <w:rsid w:val="007763BD"/>
    <w:rsid w:val="0078048E"/>
    <w:rsid w:val="00780ED8"/>
    <w:rsid w:val="007811B4"/>
    <w:rsid w:val="00781256"/>
    <w:rsid w:val="00782686"/>
    <w:rsid w:val="00782E29"/>
    <w:rsid w:val="00784586"/>
    <w:rsid w:val="00784BBD"/>
    <w:rsid w:val="00784EF3"/>
    <w:rsid w:val="007864B9"/>
    <w:rsid w:val="0078745E"/>
    <w:rsid w:val="007875D4"/>
    <w:rsid w:val="007879E3"/>
    <w:rsid w:val="00790C64"/>
    <w:rsid w:val="007914DA"/>
    <w:rsid w:val="00791749"/>
    <w:rsid w:val="00793934"/>
    <w:rsid w:val="00793A05"/>
    <w:rsid w:val="007946BF"/>
    <w:rsid w:val="007957DD"/>
    <w:rsid w:val="00796898"/>
    <w:rsid w:val="007968CA"/>
    <w:rsid w:val="0079727D"/>
    <w:rsid w:val="007A0F3E"/>
    <w:rsid w:val="007A1C9D"/>
    <w:rsid w:val="007A3EA7"/>
    <w:rsid w:val="007A4183"/>
    <w:rsid w:val="007A4C3A"/>
    <w:rsid w:val="007A5049"/>
    <w:rsid w:val="007A5E11"/>
    <w:rsid w:val="007A6528"/>
    <w:rsid w:val="007A741D"/>
    <w:rsid w:val="007A7B88"/>
    <w:rsid w:val="007B0D22"/>
    <w:rsid w:val="007B0EE0"/>
    <w:rsid w:val="007B0F0E"/>
    <w:rsid w:val="007B127D"/>
    <w:rsid w:val="007B3646"/>
    <w:rsid w:val="007B3C6B"/>
    <w:rsid w:val="007B48C1"/>
    <w:rsid w:val="007B57AC"/>
    <w:rsid w:val="007B57AD"/>
    <w:rsid w:val="007B5E24"/>
    <w:rsid w:val="007B5F3D"/>
    <w:rsid w:val="007B7C9A"/>
    <w:rsid w:val="007C06D8"/>
    <w:rsid w:val="007C1A0D"/>
    <w:rsid w:val="007C1ACF"/>
    <w:rsid w:val="007C24D3"/>
    <w:rsid w:val="007C2C6B"/>
    <w:rsid w:val="007C307A"/>
    <w:rsid w:val="007C32B6"/>
    <w:rsid w:val="007C472B"/>
    <w:rsid w:val="007C56BF"/>
    <w:rsid w:val="007D1B56"/>
    <w:rsid w:val="007D2977"/>
    <w:rsid w:val="007D30D3"/>
    <w:rsid w:val="007D3141"/>
    <w:rsid w:val="007D4846"/>
    <w:rsid w:val="007D6AE6"/>
    <w:rsid w:val="007D6D61"/>
    <w:rsid w:val="007D741B"/>
    <w:rsid w:val="007D76FF"/>
    <w:rsid w:val="007E0BD8"/>
    <w:rsid w:val="007E0D2D"/>
    <w:rsid w:val="007E1A5A"/>
    <w:rsid w:val="007E1C03"/>
    <w:rsid w:val="007E2154"/>
    <w:rsid w:val="007E3621"/>
    <w:rsid w:val="007E3D60"/>
    <w:rsid w:val="007E4BC8"/>
    <w:rsid w:val="007E4D8F"/>
    <w:rsid w:val="007E4EF1"/>
    <w:rsid w:val="007E511B"/>
    <w:rsid w:val="007E5582"/>
    <w:rsid w:val="007E59A9"/>
    <w:rsid w:val="007E7B36"/>
    <w:rsid w:val="007F1D8A"/>
    <w:rsid w:val="007F2A5F"/>
    <w:rsid w:val="007F30F7"/>
    <w:rsid w:val="007F32E0"/>
    <w:rsid w:val="007F3732"/>
    <w:rsid w:val="007F4270"/>
    <w:rsid w:val="007F4835"/>
    <w:rsid w:val="007F4E5E"/>
    <w:rsid w:val="007F50A2"/>
    <w:rsid w:val="007F57D4"/>
    <w:rsid w:val="007F5991"/>
    <w:rsid w:val="007F728E"/>
    <w:rsid w:val="007F7BB2"/>
    <w:rsid w:val="007F7DDB"/>
    <w:rsid w:val="0080022C"/>
    <w:rsid w:val="00800B8C"/>
    <w:rsid w:val="00800C97"/>
    <w:rsid w:val="008019D8"/>
    <w:rsid w:val="00801EDA"/>
    <w:rsid w:val="008022DA"/>
    <w:rsid w:val="00802B03"/>
    <w:rsid w:val="008032AB"/>
    <w:rsid w:val="00804572"/>
    <w:rsid w:val="00805311"/>
    <w:rsid w:val="0080751C"/>
    <w:rsid w:val="0081072B"/>
    <w:rsid w:val="008110EC"/>
    <w:rsid w:val="00811550"/>
    <w:rsid w:val="0081225D"/>
    <w:rsid w:val="00813253"/>
    <w:rsid w:val="008136CF"/>
    <w:rsid w:val="00813DA5"/>
    <w:rsid w:val="00813E4D"/>
    <w:rsid w:val="00814FE2"/>
    <w:rsid w:val="008152B6"/>
    <w:rsid w:val="0081578C"/>
    <w:rsid w:val="00815CAC"/>
    <w:rsid w:val="00815FFE"/>
    <w:rsid w:val="00816677"/>
    <w:rsid w:val="00817CAF"/>
    <w:rsid w:val="008204AF"/>
    <w:rsid w:val="00822886"/>
    <w:rsid w:val="00823288"/>
    <w:rsid w:val="00824662"/>
    <w:rsid w:val="00824DD6"/>
    <w:rsid w:val="00825DE2"/>
    <w:rsid w:val="00825E8B"/>
    <w:rsid w:val="008324E5"/>
    <w:rsid w:val="0083624F"/>
    <w:rsid w:val="00837086"/>
    <w:rsid w:val="0083750D"/>
    <w:rsid w:val="00837C9D"/>
    <w:rsid w:val="00837DC4"/>
    <w:rsid w:val="00837F05"/>
    <w:rsid w:val="008400AD"/>
    <w:rsid w:val="00840A1F"/>
    <w:rsid w:val="00841AA7"/>
    <w:rsid w:val="00842C26"/>
    <w:rsid w:val="00842D7B"/>
    <w:rsid w:val="00843D0A"/>
    <w:rsid w:val="0084542E"/>
    <w:rsid w:val="00846F23"/>
    <w:rsid w:val="00851334"/>
    <w:rsid w:val="008528E1"/>
    <w:rsid w:val="00852DBC"/>
    <w:rsid w:val="008534D7"/>
    <w:rsid w:val="00853FFC"/>
    <w:rsid w:val="00854B59"/>
    <w:rsid w:val="00854BA8"/>
    <w:rsid w:val="00855D79"/>
    <w:rsid w:val="00855E1B"/>
    <w:rsid w:val="00860186"/>
    <w:rsid w:val="00860922"/>
    <w:rsid w:val="00860F44"/>
    <w:rsid w:val="00861074"/>
    <w:rsid w:val="00862956"/>
    <w:rsid w:val="00862EFF"/>
    <w:rsid w:val="008647E7"/>
    <w:rsid w:val="00864A41"/>
    <w:rsid w:val="008662ED"/>
    <w:rsid w:val="00866CB1"/>
    <w:rsid w:val="00867361"/>
    <w:rsid w:val="00867997"/>
    <w:rsid w:val="008703A6"/>
    <w:rsid w:val="0087114C"/>
    <w:rsid w:val="00871770"/>
    <w:rsid w:val="00873B5D"/>
    <w:rsid w:val="00874491"/>
    <w:rsid w:val="00876271"/>
    <w:rsid w:val="008778F3"/>
    <w:rsid w:val="0088023F"/>
    <w:rsid w:val="00881542"/>
    <w:rsid w:val="00881786"/>
    <w:rsid w:val="0088273E"/>
    <w:rsid w:val="00883A53"/>
    <w:rsid w:val="00884DF4"/>
    <w:rsid w:val="00884FFB"/>
    <w:rsid w:val="00890917"/>
    <w:rsid w:val="008910C3"/>
    <w:rsid w:val="008913B4"/>
    <w:rsid w:val="00891948"/>
    <w:rsid w:val="008932B3"/>
    <w:rsid w:val="00893B23"/>
    <w:rsid w:val="00894C91"/>
    <w:rsid w:val="00895335"/>
    <w:rsid w:val="00896157"/>
    <w:rsid w:val="00896412"/>
    <w:rsid w:val="00896C6B"/>
    <w:rsid w:val="0089702D"/>
    <w:rsid w:val="0089708B"/>
    <w:rsid w:val="008A0DED"/>
    <w:rsid w:val="008A223C"/>
    <w:rsid w:val="008A2725"/>
    <w:rsid w:val="008A27B8"/>
    <w:rsid w:val="008A31D9"/>
    <w:rsid w:val="008A3981"/>
    <w:rsid w:val="008A3E39"/>
    <w:rsid w:val="008A3FBC"/>
    <w:rsid w:val="008A41CF"/>
    <w:rsid w:val="008A41F4"/>
    <w:rsid w:val="008A47B6"/>
    <w:rsid w:val="008A51E2"/>
    <w:rsid w:val="008A6170"/>
    <w:rsid w:val="008A68A3"/>
    <w:rsid w:val="008A6A89"/>
    <w:rsid w:val="008A6DA2"/>
    <w:rsid w:val="008A6E6C"/>
    <w:rsid w:val="008A70AC"/>
    <w:rsid w:val="008A7AD6"/>
    <w:rsid w:val="008B01B0"/>
    <w:rsid w:val="008B29EB"/>
    <w:rsid w:val="008B2A9F"/>
    <w:rsid w:val="008B31E5"/>
    <w:rsid w:val="008B3928"/>
    <w:rsid w:val="008B5DCF"/>
    <w:rsid w:val="008B6A7E"/>
    <w:rsid w:val="008B6E40"/>
    <w:rsid w:val="008B6F1E"/>
    <w:rsid w:val="008B7BEE"/>
    <w:rsid w:val="008C1CFE"/>
    <w:rsid w:val="008C3EC6"/>
    <w:rsid w:val="008C44AB"/>
    <w:rsid w:val="008C4775"/>
    <w:rsid w:val="008C5783"/>
    <w:rsid w:val="008C6963"/>
    <w:rsid w:val="008C6AD2"/>
    <w:rsid w:val="008C7FFB"/>
    <w:rsid w:val="008D0105"/>
    <w:rsid w:val="008D0271"/>
    <w:rsid w:val="008D1D91"/>
    <w:rsid w:val="008D1ECA"/>
    <w:rsid w:val="008D3764"/>
    <w:rsid w:val="008D38BF"/>
    <w:rsid w:val="008D4251"/>
    <w:rsid w:val="008D4B7C"/>
    <w:rsid w:val="008D4C4A"/>
    <w:rsid w:val="008D5C8D"/>
    <w:rsid w:val="008D70A9"/>
    <w:rsid w:val="008E12C6"/>
    <w:rsid w:val="008E1458"/>
    <w:rsid w:val="008E1D83"/>
    <w:rsid w:val="008E41D5"/>
    <w:rsid w:val="008E65DE"/>
    <w:rsid w:val="008E67BC"/>
    <w:rsid w:val="008E6ED0"/>
    <w:rsid w:val="008E7F27"/>
    <w:rsid w:val="008F0083"/>
    <w:rsid w:val="008F07F0"/>
    <w:rsid w:val="008F0B47"/>
    <w:rsid w:val="008F1006"/>
    <w:rsid w:val="008F150B"/>
    <w:rsid w:val="008F1DD8"/>
    <w:rsid w:val="008F2764"/>
    <w:rsid w:val="008F3003"/>
    <w:rsid w:val="008F30C5"/>
    <w:rsid w:val="008F4443"/>
    <w:rsid w:val="008F4A60"/>
    <w:rsid w:val="008F4CB9"/>
    <w:rsid w:val="008F5CDB"/>
    <w:rsid w:val="008F68F2"/>
    <w:rsid w:val="008F7339"/>
    <w:rsid w:val="008F7510"/>
    <w:rsid w:val="008F78F7"/>
    <w:rsid w:val="008F7CC3"/>
    <w:rsid w:val="0090020F"/>
    <w:rsid w:val="00900B96"/>
    <w:rsid w:val="00901976"/>
    <w:rsid w:val="00903C6A"/>
    <w:rsid w:val="009063E0"/>
    <w:rsid w:val="009068DB"/>
    <w:rsid w:val="009076E7"/>
    <w:rsid w:val="00910EB8"/>
    <w:rsid w:val="00911BA4"/>
    <w:rsid w:val="00911DAB"/>
    <w:rsid w:val="00912E21"/>
    <w:rsid w:val="0091421B"/>
    <w:rsid w:val="00915139"/>
    <w:rsid w:val="0091536E"/>
    <w:rsid w:val="009155E4"/>
    <w:rsid w:val="00915D9A"/>
    <w:rsid w:val="00920BF5"/>
    <w:rsid w:val="00923272"/>
    <w:rsid w:val="0092411F"/>
    <w:rsid w:val="0092435A"/>
    <w:rsid w:val="009247FE"/>
    <w:rsid w:val="0092631E"/>
    <w:rsid w:val="0092636C"/>
    <w:rsid w:val="009278B6"/>
    <w:rsid w:val="00927FDD"/>
    <w:rsid w:val="00930AF0"/>
    <w:rsid w:val="00932555"/>
    <w:rsid w:val="0093256B"/>
    <w:rsid w:val="009326EE"/>
    <w:rsid w:val="009348EA"/>
    <w:rsid w:val="0093540E"/>
    <w:rsid w:val="0093553A"/>
    <w:rsid w:val="009359BE"/>
    <w:rsid w:val="00935E2B"/>
    <w:rsid w:val="009361B7"/>
    <w:rsid w:val="00936B13"/>
    <w:rsid w:val="009372A5"/>
    <w:rsid w:val="0093730D"/>
    <w:rsid w:val="00937484"/>
    <w:rsid w:val="00937A62"/>
    <w:rsid w:val="00940D30"/>
    <w:rsid w:val="00940DC1"/>
    <w:rsid w:val="00942C07"/>
    <w:rsid w:val="0094382B"/>
    <w:rsid w:val="00943FD6"/>
    <w:rsid w:val="009476BD"/>
    <w:rsid w:val="00950B44"/>
    <w:rsid w:val="00951584"/>
    <w:rsid w:val="00951C2F"/>
    <w:rsid w:val="009526F5"/>
    <w:rsid w:val="00953279"/>
    <w:rsid w:val="00953E29"/>
    <w:rsid w:val="00953F00"/>
    <w:rsid w:val="00955ADC"/>
    <w:rsid w:val="009574F2"/>
    <w:rsid w:val="009579FA"/>
    <w:rsid w:val="00961352"/>
    <w:rsid w:val="00962024"/>
    <w:rsid w:val="009624D7"/>
    <w:rsid w:val="00962C2E"/>
    <w:rsid w:val="009632EB"/>
    <w:rsid w:val="009633EB"/>
    <w:rsid w:val="009652D7"/>
    <w:rsid w:val="009655DB"/>
    <w:rsid w:val="0096741D"/>
    <w:rsid w:val="00967725"/>
    <w:rsid w:val="00970C4D"/>
    <w:rsid w:val="00971969"/>
    <w:rsid w:val="00971A7C"/>
    <w:rsid w:val="00972607"/>
    <w:rsid w:val="0097286B"/>
    <w:rsid w:val="009733F1"/>
    <w:rsid w:val="00973539"/>
    <w:rsid w:val="009738A3"/>
    <w:rsid w:val="00973D79"/>
    <w:rsid w:val="009740D8"/>
    <w:rsid w:val="009768A3"/>
    <w:rsid w:val="009823D2"/>
    <w:rsid w:val="00984D98"/>
    <w:rsid w:val="00985821"/>
    <w:rsid w:val="00985926"/>
    <w:rsid w:val="00985CEC"/>
    <w:rsid w:val="009864EA"/>
    <w:rsid w:val="00986FD0"/>
    <w:rsid w:val="00990122"/>
    <w:rsid w:val="00994873"/>
    <w:rsid w:val="0099621E"/>
    <w:rsid w:val="00996FAE"/>
    <w:rsid w:val="009A071F"/>
    <w:rsid w:val="009A0CCC"/>
    <w:rsid w:val="009A1B32"/>
    <w:rsid w:val="009A23DC"/>
    <w:rsid w:val="009A3584"/>
    <w:rsid w:val="009A3E0E"/>
    <w:rsid w:val="009A4143"/>
    <w:rsid w:val="009A4399"/>
    <w:rsid w:val="009A6612"/>
    <w:rsid w:val="009A6E55"/>
    <w:rsid w:val="009A71ED"/>
    <w:rsid w:val="009B1319"/>
    <w:rsid w:val="009B19D7"/>
    <w:rsid w:val="009B320A"/>
    <w:rsid w:val="009B400A"/>
    <w:rsid w:val="009B4831"/>
    <w:rsid w:val="009B48FA"/>
    <w:rsid w:val="009B7F5D"/>
    <w:rsid w:val="009C0749"/>
    <w:rsid w:val="009C0B4F"/>
    <w:rsid w:val="009C1FB4"/>
    <w:rsid w:val="009C30CD"/>
    <w:rsid w:val="009C4B2A"/>
    <w:rsid w:val="009C556D"/>
    <w:rsid w:val="009C5E5F"/>
    <w:rsid w:val="009C6458"/>
    <w:rsid w:val="009C67ED"/>
    <w:rsid w:val="009D0153"/>
    <w:rsid w:val="009D4EB3"/>
    <w:rsid w:val="009D4ED6"/>
    <w:rsid w:val="009D5B69"/>
    <w:rsid w:val="009D6CF6"/>
    <w:rsid w:val="009E16F8"/>
    <w:rsid w:val="009E2661"/>
    <w:rsid w:val="009E2749"/>
    <w:rsid w:val="009E2A97"/>
    <w:rsid w:val="009E2BD9"/>
    <w:rsid w:val="009E3293"/>
    <w:rsid w:val="009E3372"/>
    <w:rsid w:val="009E3811"/>
    <w:rsid w:val="009E39F5"/>
    <w:rsid w:val="009E3C93"/>
    <w:rsid w:val="009E4120"/>
    <w:rsid w:val="009E6BD0"/>
    <w:rsid w:val="009E6DC8"/>
    <w:rsid w:val="009E7B18"/>
    <w:rsid w:val="009F00FE"/>
    <w:rsid w:val="009F05EC"/>
    <w:rsid w:val="009F08E3"/>
    <w:rsid w:val="009F0BC1"/>
    <w:rsid w:val="009F292E"/>
    <w:rsid w:val="009F51DD"/>
    <w:rsid w:val="009F7767"/>
    <w:rsid w:val="00A005C3"/>
    <w:rsid w:val="00A04380"/>
    <w:rsid w:val="00A044B0"/>
    <w:rsid w:val="00A07885"/>
    <w:rsid w:val="00A11EB4"/>
    <w:rsid w:val="00A12031"/>
    <w:rsid w:val="00A12F8C"/>
    <w:rsid w:val="00A1365B"/>
    <w:rsid w:val="00A14001"/>
    <w:rsid w:val="00A14B7B"/>
    <w:rsid w:val="00A209A2"/>
    <w:rsid w:val="00A21342"/>
    <w:rsid w:val="00A215FF"/>
    <w:rsid w:val="00A21D5C"/>
    <w:rsid w:val="00A22EF9"/>
    <w:rsid w:val="00A23CBD"/>
    <w:rsid w:val="00A24ADC"/>
    <w:rsid w:val="00A24BFC"/>
    <w:rsid w:val="00A24E49"/>
    <w:rsid w:val="00A25993"/>
    <w:rsid w:val="00A26BEF"/>
    <w:rsid w:val="00A30CAD"/>
    <w:rsid w:val="00A321E0"/>
    <w:rsid w:val="00A332E4"/>
    <w:rsid w:val="00A33DC6"/>
    <w:rsid w:val="00A3460B"/>
    <w:rsid w:val="00A348F6"/>
    <w:rsid w:val="00A34930"/>
    <w:rsid w:val="00A34D23"/>
    <w:rsid w:val="00A355DF"/>
    <w:rsid w:val="00A36C81"/>
    <w:rsid w:val="00A37716"/>
    <w:rsid w:val="00A400A4"/>
    <w:rsid w:val="00A403AF"/>
    <w:rsid w:val="00A408B9"/>
    <w:rsid w:val="00A411CF"/>
    <w:rsid w:val="00A41BF8"/>
    <w:rsid w:val="00A45620"/>
    <w:rsid w:val="00A45819"/>
    <w:rsid w:val="00A46B9C"/>
    <w:rsid w:val="00A47FE6"/>
    <w:rsid w:val="00A5026D"/>
    <w:rsid w:val="00A5027B"/>
    <w:rsid w:val="00A51244"/>
    <w:rsid w:val="00A523A5"/>
    <w:rsid w:val="00A53A96"/>
    <w:rsid w:val="00A54936"/>
    <w:rsid w:val="00A553AD"/>
    <w:rsid w:val="00A57A6F"/>
    <w:rsid w:val="00A60873"/>
    <w:rsid w:val="00A614FA"/>
    <w:rsid w:val="00A6273F"/>
    <w:rsid w:val="00A62B64"/>
    <w:rsid w:val="00A63BBB"/>
    <w:rsid w:val="00A63BD5"/>
    <w:rsid w:val="00A646C5"/>
    <w:rsid w:val="00A6503E"/>
    <w:rsid w:val="00A65EF0"/>
    <w:rsid w:val="00A66458"/>
    <w:rsid w:val="00A672A2"/>
    <w:rsid w:val="00A7077A"/>
    <w:rsid w:val="00A722A0"/>
    <w:rsid w:val="00A72A96"/>
    <w:rsid w:val="00A7540D"/>
    <w:rsid w:val="00A813EC"/>
    <w:rsid w:val="00A81ADA"/>
    <w:rsid w:val="00A82EC1"/>
    <w:rsid w:val="00A8330A"/>
    <w:rsid w:val="00A8334E"/>
    <w:rsid w:val="00A83700"/>
    <w:rsid w:val="00A83874"/>
    <w:rsid w:val="00A842A0"/>
    <w:rsid w:val="00A849F3"/>
    <w:rsid w:val="00A854CE"/>
    <w:rsid w:val="00A86FC9"/>
    <w:rsid w:val="00A91126"/>
    <w:rsid w:val="00A91CEF"/>
    <w:rsid w:val="00A93A5F"/>
    <w:rsid w:val="00A94416"/>
    <w:rsid w:val="00A94871"/>
    <w:rsid w:val="00A948AF"/>
    <w:rsid w:val="00A94AB1"/>
    <w:rsid w:val="00A95525"/>
    <w:rsid w:val="00A95586"/>
    <w:rsid w:val="00A95997"/>
    <w:rsid w:val="00A96A08"/>
    <w:rsid w:val="00AA0A28"/>
    <w:rsid w:val="00AA0C54"/>
    <w:rsid w:val="00AA34D0"/>
    <w:rsid w:val="00AA41C8"/>
    <w:rsid w:val="00AA4272"/>
    <w:rsid w:val="00AA45E4"/>
    <w:rsid w:val="00AA4D89"/>
    <w:rsid w:val="00AA556E"/>
    <w:rsid w:val="00AA6756"/>
    <w:rsid w:val="00AA7782"/>
    <w:rsid w:val="00AA7987"/>
    <w:rsid w:val="00AB0DAC"/>
    <w:rsid w:val="00AB17A2"/>
    <w:rsid w:val="00AB1AE2"/>
    <w:rsid w:val="00AB2C89"/>
    <w:rsid w:val="00AB3722"/>
    <w:rsid w:val="00AB4B11"/>
    <w:rsid w:val="00AB4BEB"/>
    <w:rsid w:val="00AB5991"/>
    <w:rsid w:val="00AB6354"/>
    <w:rsid w:val="00AB785B"/>
    <w:rsid w:val="00AC0683"/>
    <w:rsid w:val="00AC0BEC"/>
    <w:rsid w:val="00AC1377"/>
    <w:rsid w:val="00AC1EF8"/>
    <w:rsid w:val="00AC1FA0"/>
    <w:rsid w:val="00AC23E9"/>
    <w:rsid w:val="00AC2A2C"/>
    <w:rsid w:val="00AC2D7D"/>
    <w:rsid w:val="00AC2F14"/>
    <w:rsid w:val="00AC3183"/>
    <w:rsid w:val="00AC4264"/>
    <w:rsid w:val="00AC43B1"/>
    <w:rsid w:val="00AC4632"/>
    <w:rsid w:val="00AC49B7"/>
    <w:rsid w:val="00AC563A"/>
    <w:rsid w:val="00AC72F7"/>
    <w:rsid w:val="00AD006C"/>
    <w:rsid w:val="00AD0B69"/>
    <w:rsid w:val="00AD2368"/>
    <w:rsid w:val="00AD28EC"/>
    <w:rsid w:val="00AD2B00"/>
    <w:rsid w:val="00AD3A3B"/>
    <w:rsid w:val="00AD3BF1"/>
    <w:rsid w:val="00AD5B8F"/>
    <w:rsid w:val="00AD5CBD"/>
    <w:rsid w:val="00AD601B"/>
    <w:rsid w:val="00AD780D"/>
    <w:rsid w:val="00AE0EB0"/>
    <w:rsid w:val="00AE3AF4"/>
    <w:rsid w:val="00AE3BB8"/>
    <w:rsid w:val="00AE3BDC"/>
    <w:rsid w:val="00AE5E2D"/>
    <w:rsid w:val="00AE61AF"/>
    <w:rsid w:val="00AE65A2"/>
    <w:rsid w:val="00AE65A6"/>
    <w:rsid w:val="00AE7E75"/>
    <w:rsid w:val="00AF0421"/>
    <w:rsid w:val="00AF1774"/>
    <w:rsid w:val="00AF1C51"/>
    <w:rsid w:val="00AF23DE"/>
    <w:rsid w:val="00AF2497"/>
    <w:rsid w:val="00AF2BB2"/>
    <w:rsid w:val="00AF4622"/>
    <w:rsid w:val="00AF4902"/>
    <w:rsid w:val="00AF682F"/>
    <w:rsid w:val="00AF772E"/>
    <w:rsid w:val="00B00A90"/>
    <w:rsid w:val="00B010F1"/>
    <w:rsid w:val="00B03F24"/>
    <w:rsid w:val="00B04093"/>
    <w:rsid w:val="00B04D56"/>
    <w:rsid w:val="00B04FDA"/>
    <w:rsid w:val="00B059B2"/>
    <w:rsid w:val="00B05CB1"/>
    <w:rsid w:val="00B067E7"/>
    <w:rsid w:val="00B072B9"/>
    <w:rsid w:val="00B10CFB"/>
    <w:rsid w:val="00B1187C"/>
    <w:rsid w:val="00B1290C"/>
    <w:rsid w:val="00B12F17"/>
    <w:rsid w:val="00B134DC"/>
    <w:rsid w:val="00B1370C"/>
    <w:rsid w:val="00B15C3F"/>
    <w:rsid w:val="00B16917"/>
    <w:rsid w:val="00B17860"/>
    <w:rsid w:val="00B20304"/>
    <w:rsid w:val="00B2073D"/>
    <w:rsid w:val="00B218DB"/>
    <w:rsid w:val="00B21B23"/>
    <w:rsid w:val="00B22B25"/>
    <w:rsid w:val="00B2329A"/>
    <w:rsid w:val="00B27BEF"/>
    <w:rsid w:val="00B31198"/>
    <w:rsid w:val="00B31747"/>
    <w:rsid w:val="00B31848"/>
    <w:rsid w:val="00B32F15"/>
    <w:rsid w:val="00B33230"/>
    <w:rsid w:val="00B33A60"/>
    <w:rsid w:val="00B35A63"/>
    <w:rsid w:val="00B370C7"/>
    <w:rsid w:val="00B4129E"/>
    <w:rsid w:val="00B42AE9"/>
    <w:rsid w:val="00B42C2F"/>
    <w:rsid w:val="00B45734"/>
    <w:rsid w:val="00B47463"/>
    <w:rsid w:val="00B501FE"/>
    <w:rsid w:val="00B5059E"/>
    <w:rsid w:val="00B50E41"/>
    <w:rsid w:val="00B514CA"/>
    <w:rsid w:val="00B53B36"/>
    <w:rsid w:val="00B54025"/>
    <w:rsid w:val="00B5499A"/>
    <w:rsid w:val="00B556CA"/>
    <w:rsid w:val="00B557ED"/>
    <w:rsid w:val="00B567D1"/>
    <w:rsid w:val="00B57C6C"/>
    <w:rsid w:val="00B61148"/>
    <w:rsid w:val="00B61B35"/>
    <w:rsid w:val="00B62B6E"/>
    <w:rsid w:val="00B64200"/>
    <w:rsid w:val="00B6443B"/>
    <w:rsid w:val="00B64B35"/>
    <w:rsid w:val="00B64F96"/>
    <w:rsid w:val="00B66C6B"/>
    <w:rsid w:val="00B66D19"/>
    <w:rsid w:val="00B66D3A"/>
    <w:rsid w:val="00B67334"/>
    <w:rsid w:val="00B73BB8"/>
    <w:rsid w:val="00B73C78"/>
    <w:rsid w:val="00B7408A"/>
    <w:rsid w:val="00B748AA"/>
    <w:rsid w:val="00B74EC9"/>
    <w:rsid w:val="00B75218"/>
    <w:rsid w:val="00B76914"/>
    <w:rsid w:val="00B7707F"/>
    <w:rsid w:val="00B77120"/>
    <w:rsid w:val="00B77FE3"/>
    <w:rsid w:val="00B808D6"/>
    <w:rsid w:val="00B8139C"/>
    <w:rsid w:val="00B81439"/>
    <w:rsid w:val="00B819AE"/>
    <w:rsid w:val="00B81F68"/>
    <w:rsid w:val="00B834CD"/>
    <w:rsid w:val="00B83A3F"/>
    <w:rsid w:val="00B84CAD"/>
    <w:rsid w:val="00B85132"/>
    <w:rsid w:val="00B87100"/>
    <w:rsid w:val="00B87F89"/>
    <w:rsid w:val="00B9083C"/>
    <w:rsid w:val="00B91630"/>
    <w:rsid w:val="00B91E54"/>
    <w:rsid w:val="00B92A7F"/>
    <w:rsid w:val="00B948DC"/>
    <w:rsid w:val="00B9538C"/>
    <w:rsid w:val="00B96C5F"/>
    <w:rsid w:val="00B97442"/>
    <w:rsid w:val="00BA091E"/>
    <w:rsid w:val="00BA1A36"/>
    <w:rsid w:val="00BA2CC5"/>
    <w:rsid w:val="00BA4C9C"/>
    <w:rsid w:val="00BA594A"/>
    <w:rsid w:val="00BA5AED"/>
    <w:rsid w:val="00BA6318"/>
    <w:rsid w:val="00BA640A"/>
    <w:rsid w:val="00BA65C4"/>
    <w:rsid w:val="00BA695C"/>
    <w:rsid w:val="00BB0BCC"/>
    <w:rsid w:val="00BB0E46"/>
    <w:rsid w:val="00BB1CFF"/>
    <w:rsid w:val="00BB1E8F"/>
    <w:rsid w:val="00BB225B"/>
    <w:rsid w:val="00BB2272"/>
    <w:rsid w:val="00BB434E"/>
    <w:rsid w:val="00BB43F7"/>
    <w:rsid w:val="00BB4B54"/>
    <w:rsid w:val="00BB5521"/>
    <w:rsid w:val="00BB5557"/>
    <w:rsid w:val="00BB56CC"/>
    <w:rsid w:val="00BB6FB5"/>
    <w:rsid w:val="00BB74DE"/>
    <w:rsid w:val="00BB7D92"/>
    <w:rsid w:val="00BC0D4D"/>
    <w:rsid w:val="00BC1D03"/>
    <w:rsid w:val="00BC1FD5"/>
    <w:rsid w:val="00BC2D4D"/>
    <w:rsid w:val="00BC3D2C"/>
    <w:rsid w:val="00BC5938"/>
    <w:rsid w:val="00BC647E"/>
    <w:rsid w:val="00BC66F9"/>
    <w:rsid w:val="00BC7BC6"/>
    <w:rsid w:val="00BD258D"/>
    <w:rsid w:val="00BD2E50"/>
    <w:rsid w:val="00BD308D"/>
    <w:rsid w:val="00BD3BC6"/>
    <w:rsid w:val="00BD423A"/>
    <w:rsid w:val="00BD4FC1"/>
    <w:rsid w:val="00BD506B"/>
    <w:rsid w:val="00BD51FC"/>
    <w:rsid w:val="00BD576B"/>
    <w:rsid w:val="00BD5D61"/>
    <w:rsid w:val="00BD687A"/>
    <w:rsid w:val="00BD75C3"/>
    <w:rsid w:val="00BD794F"/>
    <w:rsid w:val="00BE00E7"/>
    <w:rsid w:val="00BE06FB"/>
    <w:rsid w:val="00BE0C06"/>
    <w:rsid w:val="00BE12BF"/>
    <w:rsid w:val="00BE186C"/>
    <w:rsid w:val="00BE1A22"/>
    <w:rsid w:val="00BE1C28"/>
    <w:rsid w:val="00BE2C58"/>
    <w:rsid w:val="00BE38EB"/>
    <w:rsid w:val="00BE3D1E"/>
    <w:rsid w:val="00BE40D2"/>
    <w:rsid w:val="00BE5572"/>
    <w:rsid w:val="00BE5907"/>
    <w:rsid w:val="00BE65F4"/>
    <w:rsid w:val="00BF0555"/>
    <w:rsid w:val="00BF0F69"/>
    <w:rsid w:val="00BF59F0"/>
    <w:rsid w:val="00BF5E3C"/>
    <w:rsid w:val="00BF66A2"/>
    <w:rsid w:val="00BF69B4"/>
    <w:rsid w:val="00C002F1"/>
    <w:rsid w:val="00C00365"/>
    <w:rsid w:val="00C03BE3"/>
    <w:rsid w:val="00C04335"/>
    <w:rsid w:val="00C04FB5"/>
    <w:rsid w:val="00C053CB"/>
    <w:rsid w:val="00C07733"/>
    <w:rsid w:val="00C1135E"/>
    <w:rsid w:val="00C11BE7"/>
    <w:rsid w:val="00C135F3"/>
    <w:rsid w:val="00C1515D"/>
    <w:rsid w:val="00C15FDD"/>
    <w:rsid w:val="00C1692B"/>
    <w:rsid w:val="00C1775C"/>
    <w:rsid w:val="00C20C30"/>
    <w:rsid w:val="00C21ABB"/>
    <w:rsid w:val="00C21D01"/>
    <w:rsid w:val="00C22A68"/>
    <w:rsid w:val="00C23827"/>
    <w:rsid w:val="00C24292"/>
    <w:rsid w:val="00C24742"/>
    <w:rsid w:val="00C24FCE"/>
    <w:rsid w:val="00C268FD"/>
    <w:rsid w:val="00C26E46"/>
    <w:rsid w:val="00C30926"/>
    <w:rsid w:val="00C309C0"/>
    <w:rsid w:val="00C30CFF"/>
    <w:rsid w:val="00C3226F"/>
    <w:rsid w:val="00C326CF"/>
    <w:rsid w:val="00C332D9"/>
    <w:rsid w:val="00C35917"/>
    <w:rsid w:val="00C37D88"/>
    <w:rsid w:val="00C4372D"/>
    <w:rsid w:val="00C443F1"/>
    <w:rsid w:val="00C44730"/>
    <w:rsid w:val="00C45E5E"/>
    <w:rsid w:val="00C5231A"/>
    <w:rsid w:val="00C52730"/>
    <w:rsid w:val="00C52FC6"/>
    <w:rsid w:val="00C53297"/>
    <w:rsid w:val="00C539B5"/>
    <w:rsid w:val="00C53FC9"/>
    <w:rsid w:val="00C550C9"/>
    <w:rsid w:val="00C56BCB"/>
    <w:rsid w:val="00C56D03"/>
    <w:rsid w:val="00C571D0"/>
    <w:rsid w:val="00C57411"/>
    <w:rsid w:val="00C6055E"/>
    <w:rsid w:val="00C60C2F"/>
    <w:rsid w:val="00C6139A"/>
    <w:rsid w:val="00C61463"/>
    <w:rsid w:val="00C614B0"/>
    <w:rsid w:val="00C62E2A"/>
    <w:rsid w:val="00C6378B"/>
    <w:rsid w:val="00C63D44"/>
    <w:rsid w:val="00C64197"/>
    <w:rsid w:val="00C6471E"/>
    <w:rsid w:val="00C6615F"/>
    <w:rsid w:val="00C6714E"/>
    <w:rsid w:val="00C7008F"/>
    <w:rsid w:val="00C70D43"/>
    <w:rsid w:val="00C70F4B"/>
    <w:rsid w:val="00C73B6A"/>
    <w:rsid w:val="00C7411C"/>
    <w:rsid w:val="00C75306"/>
    <w:rsid w:val="00C800DA"/>
    <w:rsid w:val="00C8412C"/>
    <w:rsid w:val="00C84171"/>
    <w:rsid w:val="00C84B3D"/>
    <w:rsid w:val="00C86EB8"/>
    <w:rsid w:val="00C873CC"/>
    <w:rsid w:val="00C90396"/>
    <w:rsid w:val="00C9054F"/>
    <w:rsid w:val="00C91BE8"/>
    <w:rsid w:val="00C9328D"/>
    <w:rsid w:val="00C94DFD"/>
    <w:rsid w:val="00C9515B"/>
    <w:rsid w:val="00C95858"/>
    <w:rsid w:val="00C95BD4"/>
    <w:rsid w:val="00C96208"/>
    <w:rsid w:val="00C971A7"/>
    <w:rsid w:val="00C976B2"/>
    <w:rsid w:val="00CA027E"/>
    <w:rsid w:val="00CA02BC"/>
    <w:rsid w:val="00CA07BD"/>
    <w:rsid w:val="00CA0D5A"/>
    <w:rsid w:val="00CA1BBF"/>
    <w:rsid w:val="00CA280D"/>
    <w:rsid w:val="00CA29D3"/>
    <w:rsid w:val="00CA31D0"/>
    <w:rsid w:val="00CA465B"/>
    <w:rsid w:val="00CA58FC"/>
    <w:rsid w:val="00CA5E57"/>
    <w:rsid w:val="00CA5E6E"/>
    <w:rsid w:val="00CA6F40"/>
    <w:rsid w:val="00CA715A"/>
    <w:rsid w:val="00CA7209"/>
    <w:rsid w:val="00CA7257"/>
    <w:rsid w:val="00CA7D7C"/>
    <w:rsid w:val="00CA7D94"/>
    <w:rsid w:val="00CB047B"/>
    <w:rsid w:val="00CB0F73"/>
    <w:rsid w:val="00CB104E"/>
    <w:rsid w:val="00CB1E7C"/>
    <w:rsid w:val="00CB28E5"/>
    <w:rsid w:val="00CB29AE"/>
    <w:rsid w:val="00CB34FC"/>
    <w:rsid w:val="00CB3D4D"/>
    <w:rsid w:val="00CB5492"/>
    <w:rsid w:val="00CB6282"/>
    <w:rsid w:val="00CB6497"/>
    <w:rsid w:val="00CB7E0A"/>
    <w:rsid w:val="00CC1035"/>
    <w:rsid w:val="00CC153D"/>
    <w:rsid w:val="00CC1A7B"/>
    <w:rsid w:val="00CC1CED"/>
    <w:rsid w:val="00CC25CD"/>
    <w:rsid w:val="00CC2E6C"/>
    <w:rsid w:val="00CC3912"/>
    <w:rsid w:val="00CC74B6"/>
    <w:rsid w:val="00CC7B44"/>
    <w:rsid w:val="00CC7C5E"/>
    <w:rsid w:val="00CD07A3"/>
    <w:rsid w:val="00CD083F"/>
    <w:rsid w:val="00CD238D"/>
    <w:rsid w:val="00CD3B58"/>
    <w:rsid w:val="00CD44BD"/>
    <w:rsid w:val="00CD5BA2"/>
    <w:rsid w:val="00CD6E29"/>
    <w:rsid w:val="00CD6EBC"/>
    <w:rsid w:val="00CD6EE1"/>
    <w:rsid w:val="00CE01E0"/>
    <w:rsid w:val="00CE0268"/>
    <w:rsid w:val="00CE1BD0"/>
    <w:rsid w:val="00CE1D4B"/>
    <w:rsid w:val="00CE4B66"/>
    <w:rsid w:val="00CE4F84"/>
    <w:rsid w:val="00CE77F6"/>
    <w:rsid w:val="00CF0EFA"/>
    <w:rsid w:val="00CF1419"/>
    <w:rsid w:val="00CF21BB"/>
    <w:rsid w:val="00CF2E80"/>
    <w:rsid w:val="00CF344E"/>
    <w:rsid w:val="00CF3B1E"/>
    <w:rsid w:val="00CF5E7E"/>
    <w:rsid w:val="00CF68F9"/>
    <w:rsid w:val="00CF69CD"/>
    <w:rsid w:val="00CF6F93"/>
    <w:rsid w:val="00CF7B6C"/>
    <w:rsid w:val="00CF7BB5"/>
    <w:rsid w:val="00D00829"/>
    <w:rsid w:val="00D011D3"/>
    <w:rsid w:val="00D034CC"/>
    <w:rsid w:val="00D0643E"/>
    <w:rsid w:val="00D11368"/>
    <w:rsid w:val="00D123F3"/>
    <w:rsid w:val="00D12593"/>
    <w:rsid w:val="00D1620D"/>
    <w:rsid w:val="00D1630B"/>
    <w:rsid w:val="00D167B5"/>
    <w:rsid w:val="00D16E5E"/>
    <w:rsid w:val="00D2029E"/>
    <w:rsid w:val="00D20AC1"/>
    <w:rsid w:val="00D20D6A"/>
    <w:rsid w:val="00D2290C"/>
    <w:rsid w:val="00D22F76"/>
    <w:rsid w:val="00D231C2"/>
    <w:rsid w:val="00D23BE2"/>
    <w:rsid w:val="00D247F9"/>
    <w:rsid w:val="00D25E78"/>
    <w:rsid w:val="00D27F57"/>
    <w:rsid w:val="00D313CD"/>
    <w:rsid w:val="00D3153A"/>
    <w:rsid w:val="00D317AB"/>
    <w:rsid w:val="00D33411"/>
    <w:rsid w:val="00D33A01"/>
    <w:rsid w:val="00D34303"/>
    <w:rsid w:val="00D34316"/>
    <w:rsid w:val="00D35766"/>
    <w:rsid w:val="00D367BF"/>
    <w:rsid w:val="00D3689D"/>
    <w:rsid w:val="00D37577"/>
    <w:rsid w:val="00D376CC"/>
    <w:rsid w:val="00D376DD"/>
    <w:rsid w:val="00D3775F"/>
    <w:rsid w:val="00D401CC"/>
    <w:rsid w:val="00D41DC7"/>
    <w:rsid w:val="00D42098"/>
    <w:rsid w:val="00D424DD"/>
    <w:rsid w:val="00D426EC"/>
    <w:rsid w:val="00D43243"/>
    <w:rsid w:val="00D4478A"/>
    <w:rsid w:val="00D45452"/>
    <w:rsid w:val="00D4675A"/>
    <w:rsid w:val="00D5153B"/>
    <w:rsid w:val="00D5248F"/>
    <w:rsid w:val="00D52DD5"/>
    <w:rsid w:val="00D52E66"/>
    <w:rsid w:val="00D535B1"/>
    <w:rsid w:val="00D54D91"/>
    <w:rsid w:val="00D552C5"/>
    <w:rsid w:val="00D55538"/>
    <w:rsid w:val="00D55D58"/>
    <w:rsid w:val="00D571C3"/>
    <w:rsid w:val="00D57293"/>
    <w:rsid w:val="00D57AA3"/>
    <w:rsid w:val="00D6079D"/>
    <w:rsid w:val="00D609D6"/>
    <w:rsid w:val="00D6226E"/>
    <w:rsid w:val="00D62461"/>
    <w:rsid w:val="00D638BB"/>
    <w:rsid w:val="00D65B35"/>
    <w:rsid w:val="00D66B0D"/>
    <w:rsid w:val="00D66FB6"/>
    <w:rsid w:val="00D71C25"/>
    <w:rsid w:val="00D71F13"/>
    <w:rsid w:val="00D720DB"/>
    <w:rsid w:val="00D7227A"/>
    <w:rsid w:val="00D75385"/>
    <w:rsid w:val="00D76ED6"/>
    <w:rsid w:val="00D77F51"/>
    <w:rsid w:val="00D80340"/>
    <w:rsid w:val="00D81345"/>
    <w:rsid w:val="00D81DC9"/>
    <w:rsid w:val="00D8300A"/>
    <w:rsid w:val="00D83899"/>
    <w:rsid w:val="00D84700"/>
    <w:rsid w:val="00D86A3F"/>
    <w:rsid w:val="00D86B24"/>
    <w:rsid w:val="00D87014"/>
    <w:rsid w:val="00D9111C"/>
    <w:rsid w:val="00D911FF"/>
    <w:rsid w:val="00D920F0"/>
    <w:rsid w:val="00D9329B"/>
    <w:rsid w:val="00D934B7"/>
    <w:rsid w:val="00D9410F"/>
    <w:rsid w:val="00D94A7C"/>
    <w:rsid w:val="00DA2613"/>
    <w:rsid w:val="00DA37B8"/>
    <w:rsid w:val="00DA47B3"/>
    <w:rsid w:val="00DA4C17"/>
    <w:rsid w:val="00DA568F"/>
    <w:rsid w:val="00DA7718"/>
    <w:rsid w:val="00DA7951"/>
    <w:rsid w:val="00DA7A98"/>
    <w:rsid w:val="00DA7C30"/>
    <w:rsid w:val="00DB088F"/>
    <w:rsid w:val="00DB0EC9"/>
    <w:rsid w:val="00DB1A41"/>
    <w:rsid w:val="00DB3BB5"/>
    <w:rsid w:val="00DB3D14"/>
    <w:rsid w:val="00DB461B"/>
    <w:rsid w:val="00DB5847"/>
    <w:rsid w:val="00DB6055"/>
    <w:rsid w:val="00DB60FD"/>
    <w:rsid w:val="00DB7167"/>
    <w:rsid w:val="00DB75DD"/>
    <w:rsid w:val="00DB7CCE"/>
    <w:rsid w:val="00DC027D"/>
    <w:rsid w:val="00DC0713"/>
    <w:rsid w:val="00DC09EE"/>
    <w:rsid w:val="00DC0A23"/>
    <w:rsid w:val="00DC107A"/>
    <w:rsid w:val="00DC175C"/>
    <w:rsid w:val="00DC51ED"/>
    <w:rsid w:val="00DC5D52"/>
    <w:rsid w:val="00DC5D7C"/>
    <w:rsid w:val="00DD24F6"/>
    <w:rsid w:val="00DD66A5"/>
    <w:rsid w:val="00DD66BC"/>
    <w:rsid w:val="00DD7024"/>
    <w:rsid w:val="00DE1507"/>
    <w:rsid w:val="00DE1C00"/>
    <w:rsid w:val="00DE50AB"/>
    <w:rsid w:val="00DE6190"/>
    <w:rsid w:val="00DF077F"/>
    <w:rsid w:val="00DF189E"/>
    <w:rsid w:val="00DF18A9"/>
    <w:rsid w:val="00DF1DB2"/>
    <w:rsid w:val="00DF3924"/>
    <w:rsid w:val="00DF5444"/>
    <w:rsid w:val="00DF56E4"/>
    <w:rsid w:val="00DF5A20"/>
    <w:rsid w:val="00DF7941"/>
    <w:rsid w:val="00E0028F"/>
    <w:rsid w:val="00E004DB"/>
    <w:rsid w:val="00E010EA"/>
    <w:rsid w:val="00E011D7"/>
    <w:rsid w:val="00E03BD7"/>
    <w:rsid w:val="00E04B2E"/>
    <w:rsid w:val="00E05744"/>
    <w:rsid w:val="00E067E6"/>
    <w:rsid w:val="00E07A85"/>
    <w:rsid w:val="00E10B58"/>
    <w:rsid w:val="00E11024"/>
    <w:rsid w:val="00E1188B"/>
    <w:rsid w:val="00E13427"/>
    <w:rsid w:val="00E13854"/>
    <w:rsid w:val="00E13B4B"/>
    <w:rsid w:val="00E145D8"/>
    <w:rsid w:val="00E1555F"/>
    <w:rsid w:val="00E17724"/>
    <w:rsid w:val="00E200B5"/>
    <w:rsid w:val="00E20542"/>
    <w:rsid w:val="00E2108F"/>
    <w:rsid w:val="00E212BD"/>
    <w:rsid w:val="00E2141E"/>
    <w:rsid w:val="00E21746"/>
    <w:rsid w:val="00E2178E"/>
    <w:rsid w:val="00E24DFC"/>
    <w:rsid w:val="00E2556C"/>
    <w:rsid w:val="00E25C5D"/>
    <w:rsid w:val="00E265B6"/>
    <w:rsid w:val="00E272D8"/>
    <w:rsid w:val="00E27BE3"/>
    <w:rsid w:val="00E30510"/>
    <w:rsid w:val="00E30E69"/>
    <w:rsid w:val="00E31176"/>
    <w:rsid w:val="00E325B3"/>
    <w:rsid w:val="00E32DAA"/>
    <w:rsid w:val="00E3363A"/>
    <w:rsid w:val="00E34581"/>
    <w:rsid w:val="00E34EB0"/>
    <w:rsid w:val="00E35892"/>
    <w:rsid w:val="00E361C8"/>
    <w:rsid w:val="00E36BE5"/>
    <w:rsid w:val="00E36F93"/>
    <w:rsid w:val="00E3715F"/>
    <w:rsid w:val="00E376BC"/>
    <w:rsid w:val="00E45A24"/>
    <w:rsid w:val="00E45F68"/>
    <w:rsid w:val="00E46342"/>
    <w:rsid w:val="00E474F8"/>
    <w:rsid w:val="00E50726"/>
    <w:rsid w:val="00E51F7F"/>
    <w:rsid w:val="00E52281"/>
    <w:rsid w:val="00E53BC6"/>
    <w:rsid w:val="00E570CA"/>
    <w:rsid w:val="00E57946"/>
    <w:rsid w:val="00E62B96"/>
    <w:rsid w:val="00E62DEF"/>
    <w:rsid w:val="00E62FFA"/>
    <w:rsid w:val="00E63319"/>
    <w:rsid w:val="00E668C5"/>
    <w:rsid w:val="00E66D8E"/>
    <w:rsid w:val="00E674B3"/>
    <w:rsid w:val="00E700DB"/>
    <w:rsid w:val="00E73F0C"/>
    <w:rsid w:val="00E75B58"/>
    <w:rsid w:val="00E77249"/>
    <w:rsid w:val="00E77B4B"/>
    <w:rsid w:val="00E83771"/>
    <w:rsid w:val="00E850A9"/>
    <w:rsid w:val="00E85993"/>
    <w:rsid w:val="00E859EA"/>
    <w:rsid w:val="00E86730"/>
    <w:rsid w:val="00E87AB7"/>
    <w:rsid w:val="00E90C00"/>
    <w:rsid w:val="00E917B4"/>
    <w:rsid w:val="00E93DE2"/>
    <w:rsid w:val="00E940E5"/>
    <w:rsid w:val="00E941E5"/>
    <w:rsid w:val="00E9445B"/>
    <w:rsid w:val="00E946BD"/>
    <w:rsid w:val="00E953D3"/>
    <w:rsid w:val="00E9598D"/>
    <w:rsid w:val="00E96149"/>
    <w:rsid w:val="00E9689B"/>
    <w:rsid w:val="00E977B4"/>
    <w:rsid w:val="00EA071E"/>
    <w:rsid w:val="00EA22BB"/>
    <w:rsid w:val="00EA32B6"/>
    <w:rsid w:val="00EA3845"/>
    <w:rsid w:val="00EA3EBB"/>
    <w:rsid w:val="00EA4695"/>
    <w:rsid w:val="00EA5019"/>
    <w:rsid w:val="00EA5B2C"/>
    <w:rsid w:val="00EA5F59"/>
    <w:rsid w:val="00EA60D0"/>
    <w:rsid w:val="00EA6EC8"/>
    <w:rsid w:val="00EA7ACA"/>
    <w:rsid w:val="00EB02FC"/>
    <w:rsid w:val="00EB1EE9"/>
    <w:rsid w:val="00EB1F15"/>
    <w:rsid w:val="00EB2137"/>
    <w:rsid w:val="00EB21B2"/>
    <w:rsid w:val="00EB338C"/>
    <w:rsid w:val="00EB6394"/>
    <w:rsid w:val="00EB6C00"/>
    <w:rsid w:val="00EB6F0C"/>
    <w:rsid w:val="00EB78A4"/>
    <w:rsid w:val="00EB7C5B"/>
    <w:rsid w:val="00EB7D66"/>
    <w:rsid w:val="00EC07CE"/>
    <w:rsid w:val="00EC24AD"/>
    <w:rsid w:val="00EC4AD1"/>
    <w:rsid w:val="00EC59B4"/>
    <w:rsid w:val="00EC68EE"/>
    <w:rsid w:val="00EC69CF"/>
    <w:rsid w:val="00ED02E6"/>
    <w:rsid w:val="00ED159B"/>
    <w:rsid w:val="00ED3A0D"/>
    <w:rsid w:val="00ED5767"/>
    <w:rsid w:val="00ED596F"/>
    <w:rsid w:val="00ED5DE1"/>
    <w:rsid w:val="00ED61B7"/>
    <w:rsid w:val="00EE1C76"/>
    <w:rsid w:val="00EE2471"/>
    <w:rsid w:val="00EE36C4"/>
    <w:rsid w:val="00EE3857"/>
    <w:rsid w:val="00EE4E84"/>
    <w:rsid w:val="00EE4EC3"/>
    <w:rsid w:val="00EE603A"/>
    <w:rsid w:val="00EE64BF"/>
    <w:rsid w:val="00EE67F4"/>
    <w:rsid w:val="00EE6920"/>
    <w:rsid w:val="00EF05AA"/>
    <w:rsid w:val="00EF0D24"/>
    <w:rsid w:val="00EF11D4"/>
    <w:rsid w:val="00EF3841"/>
    <w:rsid w:val="00EF47B6"/>
    <w:rsid w:val="00EF4B9B"/>
    <w:rsid w:val="00EF4CCF"/>
    <w:rsid w:val="00EF5CFC"/>
    <w:rsid w:val="00EF78C0"/>
    <w:rsid w:val="00EF7CB0"/>
    <w:rsid w:val="00EF7D0E"/>
    <w:rsid w:val="00F00410"/>
    <w:rsid w:val="00F02CF3"/>
    <w:rsid w:val="00F02D41"/>
    <w:rsid w:val="00F02E6A"/>
    <w:rsid w:val="00F0450E"/>
    <w:rsid w:val="00F057F5"/>
    <w:rsid w:val="00F05F48"/>
    <w:rsid w:val="00F06B20"/>
    <w:rsid w:val="00F07AF7"/>
    <w:rsid w:val="00F07CCE"/>
    <w:rsid w:val="00F07ECC"/>
    <w:rsid w:val="00F1013F"/>
    <w:rsid w:val="00F10672"/>
    <w:rsid w:val="00F11333"/>
    <w:rsid w:val="00F11B7F"/>
    <w:rsid w:val="00F1260D"/>
    <w:rsid w:val="00F126BE"/>
    <w:rsid w:val="00F13FB4"/>
    <w:rsid w:val="00F14373"/>
    <w:rsid w:val="00F14EC2"/>
    <w:rsid w:val="00F153AB"/>
    <w:rsid w:val="00F168DD"/>
    <w:rsid w:val="00F16AEF"/>
    <w:rsid w:val="00F17CC2"/>
    <w:rsid w:val="00F17DE1"/>
    <w:rsid w:val="00F204EF"/>
    <w:rsid w:val="00F21F33"/>
    <w:rsid w:val="00F22808"/>
    <w:rsid w:val="00F22BEB"/>
    <w:rsid w:val="00F22DFE"/>
    <w:rsid w:val="00F2365D"/>
    <w:rsid w:val="00F23B26"/>
    <w:rsid w:val="00F24221"/>
    <w:rsid w:val="00F24326"/>
    <w:rsid w:val="00F24992"/>
    <w:rsid w:val="00F25D69"/>
    <w:rsid w:val="00F31E2B"/>
    <w:rsid w:val="00F32FAB"/>
    <w:rsid w:val="00F338B5"/>
    <w:rsid w:val="00F33965"/>
    <w:rsid w:val="00F33CC4"/>
    <w:rsid w:val="00F34974"/>
    <w:rsid w:val="00F36F2A"/>
    <w:rsid w:val="00F37BE6"/>
    <w:rsid w:val="00F404F3"/>
    <w:rsid w:val="00F4138C"/>
    <w:rsid w:val="00F424B4"/>
    <w:rsid w:val="00F42EAC"/>
    <w:rsid w:val="00F436BC"/>
    <w:rsid w:val="00F47437"/>
    <w:rsid w:val="00F504F9"/>
    <w:rsid w:val="00F517B3"/>
    <w:rsid w:val="00F517D1"/>
    <w:rsid w:val="00F51B4F"/>
    <w:rsid w:val="00F521F3"/>
    <w:rsid w:val="00F52E96"/>
    <w:rsid w:val="00F53005"/>
    <w:rsid w:val="00F54981"/>
    <w:rsid w:val="00F556E2"/>
    <w:rsid w:val="00F562D9"/>
    <w:rsid w:val="00F60ADC"/>
    <w:rsid w:val="00F619C0"/>
    <w:rsid w:val="00F632F5"/>
    <w:rsid w:val="00F63956"/>
    <w:rsid w:val="00F64873"/>
    <w:rsid w:val="00F65225"/>
    <w:rsid w:val="00F6581A"/>
    <w:rsid w:val="00F70D4C"/>
    <w:rsid w:val="00F70D9F"/>
    <w:rsid w:val="00F71017"/>
    <w:rsid w:val="00F72102"/>
    <w:rsid w:val="00F7492D"/>
    <w:rsid w:val="00F76980"/>
    <w:rsid w:val="00F76A3E"/>
    <w:rsid w:val="00F76DDD"/>
    <w:rsid w:val="00F76E89"/>
    <w:rsid w:val="00F77D99"/>
    <w:rsid w:val="00F77F1C"/>
    <w:rsid w:val="00F803D2"/>
    <w:rsid w:val="00F81291"/>
    <w:rsid w:val="00F818DA"/>
    <w:rsid w:val="00F82CBC"/>
    <w:rsid w:val="00F832DE"/>
    <w:rsid w:val="00F839C3"/>
    <w:rsid w:val="00F83C51"/>
    <w:rsid w:val="00F8401B"/>
    <w:rsid w:val="00F84674"/>
    <w:rsid w:val="00F847F4"/>
    <w:rsid w:val="00F849C1"/>
    <w:rsid w:val="00F84ED3"/>
    <w:rsid w:val="00F8548C"/>
    <w:rsid w:val="00F86B72"/>
    <w:rsid w:val="00F87024"/>
    <w:rsid w:val="00F9049D"/>
    <w:rsid w:val="00F92B9B"/>
    <w:rsid w:val="00F92C02"/>
    <w:rsid w:val="00F92E06"/>
    <w:rsid w:val="00F938A0"/>
    <w:rsid w:val="00F940E3"/>
    <w:rsid w:val="00F95041"/>
    <w:rsid w:val="00F9638D"/>
    <w:rsid w:val="00F966C0"/>
    <w:rsid w:val="00F96AF7"/>
    <w:rsid w:val="00F972A3"/>
    <w:rsid w:val="00FA0A08"/>
    <w:rsid w:val="00FA0BEA"/>
    <w:rsid w:val="00FA0ED5"/>
    <w:rsid w:val="00FA15BF"/>
    <w:rsid w:val="00FA2B42"/>
    <w:rsid w:val="00FA36BD"/>
    <w:rsid w:val="00FA3D4F"/>
    <w:rsid w:val="00FA4051"/>
    <w:rsid w:val="00FA422D"/>
    <w:rsid w:val="00FA54B5"/>
    <w:rsid w:val="00FA603E"/>
    <w:rsid w:val="00FA71BD"/>
    <w:rsid w:val="00FA72BD"/>
    <w:rsid w:val="00FB0B0D"/>
    <w:rsid w:val="00FB0D66"/>
    <w:rsid w:val="00FB1AC1"/>
    <w:rsid w:val="00FB23C9"/>
    <w:rsid w:val="00FB25F5"/>
    <w:rsid w:val="00FB26CC"/>
    <w:rsid w:val="00FB2B7D"/>
    <w:rsid w:val="00FB3416"/>
    <w:rsid w:val="00FB454B"/>
    <w:rsid w:val="00FB4748"/>
    <w:rsid w:val="00FB58A5"/>
    <w:rsid w:val="00FB6D67"/>
    <w:rsid w:val="00FB7B2D"/>
    <w:rsid w:val="00FC0ABC"/>
    <w:rsid w:val="00FC14EB"/>
    <w:rsid w:val="00FC1B71"/>
    <w:rsid w:val="00FC258F"/>
    <w:rsid w:val="00FC25F8"/>
    <w:rsid w:val="00FC2F02"/>
    <w:rsid w:val="00FC3D95"/>
    <w:rsid w:val="00FC4651"/>
    <w:rsid w:val="00FC48F6"/>
    <w:rsid w:val="00FC552E"/>
    <w:rsid w:val="00FC593A"/>
    <w:rsid w:val="00FC647A"/>
    <w:rsid w:val="00FC7210"/>
    <w:rsid w:val="00FC7326"/>
    <w:rsid w:val="00FC7CCA"/>
    <w:rsid w:val="00FC7D09"/>
    <w:rsid w:val="00FD0142"/>
    <w:rsid w:val="00FD0178"/>
    <w:rsid w:val="00FD0F91"/>
    <w:rsid w:val="00FD50BE"/>
    <w:rsid w:val="00FD56C9"/>
    <w:rsid w:val="00FD5CA9"/>
    <w:rsid w:val="00FD5E41"/>
    <w:rsid w:val="00FD65AA"/>
    <w:rsid w:val="00FD7804"/>
    <w:rsid w:val="00FD7FDE"/>
    <w:rsid w:val="00FE00EB"/>
    <w:rsid w:val="00FE0BC6"/>
    <w:rsid w:val="00FE1395"/>
    <w:rsid w:val="00FE297F"/>
    <w:rsid w:val="00FE2F86"/>
    <w:rsid w:val="00FE39E2"/>
    <w:rsid w:val="00FE5146"/>
    <w:rsid w:val="00FE5BDA"/>
    <w:rsid w:val="00FE6B76"/>
    <w:rsid w:val="00FF00FA"/>
    <w:rsid w:val="00FF0A2D"/>
    <w:rsid w:val="00FF1E28"/>
    <w:rsid w:val="00FF349D"/>
    <w:rsid w:val="00FF40F1"/>
    <w:rsid w:val="00FF5181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9D9FA"/>
  <w15:chartTrackingRefBased/>
  <w15:docId w15:val="{27EBDB90-0EA4-4901-A74C-0112AA04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763ECD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B7F5D"/>
    <w:pPr>
      <w:numPr>
        <w:numId w:val="36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64512"/>
    <w:pPr>
      <w:numPr>
        <w:ilvl w:val="1"/>
        <w:numId w:val="36"/>
      </w:numPr>
      <w:pBdr>
        <w:top w:val="single" w:sz="24" w:space="0" w:color="9CC2E5" w:themeColor="accent1" w:themeTint="99"/>
        <w:left w:val="single" w:sz="24" w:space="0" w:color="9CC2E5" w:themeColor="accent1" w:themeTint="99"/>
        <w:bottom w:val="single" w:sz="24" w:space="0" w:color="9CC2E5" w:themeColor="accent1" w:themeTint="99"/>
        <w:right w:val="single" w:sz="24" w:space="0" w:color="9CC2E5" w:themeColor="accent1" w:themeTint="99"/>
      </w:pBdr>
      <w:shd w:val="clear" w:color="auto" w:fill="DEEAF6" w:themeFill="accent1" w:themeFillTint="33"/>
      <w:spacing w:before="240" w:after="0" w:line="240" w:lineRule="auto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3ECD"/>
    <w:pPr>
      <w:numPr>
        <w:ilvl w:val="2"/>
        <w:numId w:val="36"/>
      </w:num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63ECD"/>
    <w:pPr>
      <w:numPr>
        <w:ilvl w:val="3"/>
        <w:numId w:val="36"/>
      </w:num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63ECD"/>
    <w:pPr>
      <w:numPr>
        <w:ilvl w:val="4"/>
        <w:numId w:val="36"/>
      </w:num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63ECD"/>
    <w:pPr>
      <w:numPr>
        <w:ilvl w:val="5"/>
        <w:numId w:val="36"/>
      </w:num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ECD"/>
    <w:pPr>
      <w:numPr>
        <w:ilvl w:val="6"/>
        <w:numId w:val="36"/>
      </w:num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ECD"/>
    <w:pPr>
      <w:numPr>
        <w:ilvl w:val="7"/>
        <w:numId w:val="36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ECD"/>
    <w:pPr>
      <w:numPr>
        <w:ilvl w:val="8"/>
        <w:numId w:val="36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</w:pPr>
    <w:rPr>
      <w:color w:val="00000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763EC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Zkladntextodsazen">
    <w:name w:val="Body Text Indent"/>
    <w:basedOn w:val="Normln"/>
    <w:pPr>
      <w:tabs>
        <w:tab w:val="left" w:pos="426"/>
        <w:tab w:val="left" w:pos="1701"/>
      </w:tabs>
      <w:ind w:left="420" w:hanging="420"/>
    </w:pPr>
  </w:style>
  <w:style w:type="paragraph" w:customStyle="1" w:styleId="Texttabulky">
    <w:name w:val="Text tabulky"/>
    <w:pPr>
      <w:autoSpaceDE w:val="0"/>
      <w:autoSpaceDN w:val="0"/>
      <w:adjustRightInd w:val="0"/>
      <w:spacing w:line="200" w:lineRule="atLeast"/>
      <w:jc w:val="both"/>
    </w:pPr>
    <w:rPr>
      <w:color w:val="000000"/>
    </w:rPr>
  </w:style>
  <w:style w:type="table" w:styleId="Mkatabulky">
    <w:name w:val="Table Grid"/>
    <w:basedOn w:val="Normlntabulka"/>
    <w:uiPriority w:val="39"/>
    <w:rsid w:val="0011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0b">
    <w:name w:val="Styl 10 b."/>
    <w:rsid w:val="00C75306"/>
    <w:rPr>
      <w:rFonts w:ascii="Times New Roman" w:hAnsi="Times New Roman"/>
      <w:sz w:val="24"/>
    </w:rPr>
  </w:style>
  <w:style w:type="paragraph" w:customStyle="1" w:styleId="Znaka1">
    <w:name w:val="Značka 1"/>
    <w:rsid w:val="00F204EF"/>
    <w:pPr>
      <w:numPr>
        <w:numId w:val="4"/>
      </w:numPr>
    </w:pPr>
    <w:rPr>
      <w:snapToGrid w:val="0"/>
      <w:color w:val="000000"/>
      <w:sz w:val="24"/>
    </w:rPr>
  </w:style>
  <w:style w:type="paragraph" w:styleId="Textbubliny">
    <w:name w:val="Balloon Text"/>
    <w:basedOn w:val="Normln"/>
    <w:semiHidden/>
    <w:rsid w:val="00EA469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8A6DA2"/>
    <w:pPr>
      <w:spacing w:beforeAutospacing="1" w:after="100" w:afterAutospacing="1"/>
    </w:pPr>
  </w:style>
  <w:style w:type="character" w:customStyle="1" w:styleId="apple-style-span">
    <w:name w:val="apple-style-span"/>
    <w:basedOn w:val="Standardnpsmoodstavce"/>
    <w:rsid w:val="00EE2471"/>
  </w:style>
  <w:style w:type="paragraph" w:customStyle="1" w:styleId="Normlnpsmo">
    <w:name w:val="Normální písmo"/>
    <w:basedOn w:val="Normln"/>
    <w:link w:val="NormlnpsmoChar"/>
    <w:rsid w:val="00AC43B1"/>
    <w:pPr>
      <w:spacing w:after="160"/>
      <w:jc w:val="both"/>
    </w:pPr>
    <w:rPr>
      <w:rFonts w:ascii="Arial" w:hAnsi="Arial"/>
      <w:sz w:val="20"/>
    </w:rPr>
  </w:style>
  <w:style w:type="character" w:customStyle="1" w:styleId="NormlnpsmoChar">
    <w:name w:val="Normální písmo Char"/>
    <w:link w:val="Normlnpsmo"/>
    <w:locked/>
    <w:rsid w:val="00AC43B1"/>
    <w:rPr>
      <w:rFonts w:ascii="Arial" w:hAnsi="Arial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AC43B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D7FDE"/>
    <w:pPr>
      <w:ind w:left="720"/>
      <w:contextualSpacing/>
    </w:pPr>
  </w:style>
  <w:style w:type="paragraph" w:customStyle="1" w:styleId="Default">
    <w:name w:val="Default"/>
    <w:rsid w:val="000820D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C31BC"/>
  </w:style>
  <w:style w:type="character" w:styleId="Odkaznakoment">
    <w:name w:val="annotation reference"/>
    <w:rsid w:val="009F08E3"/>
    <w:rPr>
      <w:sz w:val="16"/>
      <w:szCs w:val="16"/>
    </w:rPr>
  </w:style>
  <w:style w:type="paragraph" w:styleId="Textkomente">
    <w:name w:val="annotation text"/>
    <w:basedOn w:val="Normln"/>
    <w:link w:val="TextkomenteChar"/>
    <w:rsid w:val="009F08E3"/>
    <w:rPr>
      <w:sz w:val="20"/>
    </w:rPr>
  </w:style>
  <w:style w:type="character" w:customStyle="1" w:styleId="TextkomenteChar">
    <w:name w:val="Text komentáře Char"/>
    <w:link w:val="Textkomente"/>
    <w:rsid w:val="009F08E3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9F08E3"/>
    <w:rPr>
      <w:b/>
      <w:bCs/>
    </w:rPr>
  </w:style>
  <w:style w:type="character" w:customStyle="1" w:styleId="PedmtkomenteChar">
    <w:name w:val="Předmět komentáře Char"/>
    <w:link w:val="Pedmtkomente"/>
    <w:rsid w:val="009F08E3"/>
    <w:rPr>
      <w:b/>
      <w:bCs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9B7F5D"/>
    <w:rPr>
      <w:rFonts w:ascii="Times New Roman" w:hAnsi="Times New Roman"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564512"/>
    <w:rPr>
      <w:rFonts w:ascii="Times New Roman" w:hAnsi="Times New Roman"/>
      <w:caps/>
      <w:spacing w:val="15"/>
      <w:sz w:val="24"/>
      <w:shd w:val="clear" w:color="auto" w:fill="DEEA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763ECD"/>
    <w:rPr>
      <w:caps/>
      <w:color w:val="1F4D7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rsid w:val="00763ECD"/>
    <w:rPr>
      <w:caps/>
      <w:color w:val="2E74B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763ECD"/>
    <w:rPr>
      <w:caps/>
      <w:color w:val="2E74B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763ECD"/>
    <w:rPr>
      <w:caps/>
      <w:color w:val="2E74B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ECD"/>
    <w:rPr>
      <w:caps/>
      <w:color w:val="2E74B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ECD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ECD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63ECD"/>
    <w:rPr>
      <w:b/>
      <w:bCs/>
      <w:color w:val="2E74B5" w:themeColor="accent1" w:themeShade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63EC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63EC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763ECD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763ECD"/>
    <w:rPr>
      <w:b/>
      <w:bCs/>
    </w:rPr>
  </w:style>
  <w:style w:type="character" w:styleId="Zdraznn">
    <w:name w:val="Emphasis"/>
    <w:uiPriority w:val="20"/>
    <w:qFormat/>
    <w:rsid w:val="00763ECD"/>
    <w:rPr>
      <w:caps/>
      <w:color w:val="1F4D78" w:themeColor="accent1" w:themeShade="7F"/>
      <w:spacing w:val="5"/>
    </w:rPr>
  </w:style>
  <w:style w:type="paragraph" w:styleId="Bezmezer">
    <w:name w:val="No Spacing"/>
    <w:uiPriority w:val="1"/>
    <w:qFormat/>
    <w:rsid w:val="00763EC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63ECD"/>
    <w:rPr>
      <w:i/>
      <w:iCs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63ECD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63ECD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63ECD"/>
    <w:rPr>
      <w:color w:val="5B9BD5" w:themeColor="accent1"/>
      <w:sz w:val="24"/>
      <w:szCs w:val="24"/>
    </w:rPr>
  </w:style>
  <w:style w:type="character" w:styleId="Zdraznnjemn">
    <w:name w:val="Subtle Emphasis"/>
    <w:uiPriority w:val="19"/>
    <w:qFormat/>
    <w:rsid w:val="00763ECD"/>
    <w:rPr>
      <w:i/>
      <w:iCs/>
      <w:color w:val="1F4D78" w:themeColor="accent1" w:themeShade="7F"/>
    </w:rPr>
  </w:style>
  <w:style w:type="character" w:styleId="Zdraznnintenzivn">
    <w:name w:val="Intense Emphasis"/>
    <w:uiPriority w:val="21"/>
    <w:qFormat/>
    <w:rsid w:val="00763ECD"/>
    <w:rPr>
      <w:b/>
      <w:bCs/>
      <w:caps/>
      <w:color w:val="1F4D78" w:themeColor="accent1" w:themeShade="7F"/>
      <w:spacing w:val="10"/>
    </w:rPr>
  </w:style>
  <w:style w:type="character" w:styleId="Odkazjemn">
    <w:name w:val="Subtle Reference"/>
    <w:uiPriority w:val="31"/>
    <w:qFormat/>
    <w:rsid w:val="00763ECD"/>
    <w:rPr>
      <w:b/>
      <w:bCs/>
      <w:color w:val="5B9BD5" w:themeColor="accent1"/>
    </w:rPr>
  </w:style>
  <w:style w:type="character" w:styleId="Odkazintenzivn">
    <w:name w:val="Intense Reference"/>
    <w:uiPriority w:val="32"/>
    <w:qFormat/>
    <w:rsid w:val="00763ECD"/>
    <w:rPr>
      <w:b/>
      <w:bCs/>
      <w:i/>
      <w:iCs/>
      <w:caps/>
      <w:color w:val="5B9BD5" w:themeColor="accent1"/>
    </w:rPr>
  </w:style>
  <w:style w:type="character" w:styleId="Nzevknihy">
    <w:name w:val="Book Title"/>
    <w:uiPriority w:val="33"/>
    <w:qFormat/>
    <w:rsid w:val="00763ECD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763ECD"/>
    <w:pPr>
      <w:outlineLvl w:val="9"/>
    </w:pPr>
  </w:style>
  <w:style w:type="character" w:customStyle="1" w:styleId="ZhlavChar">
    <w:name w:val="Záhlaví Char"/>
    <w:basedOn w:val="Standardnpsmoodstavce"/>
    <w:link w:val="Zhlav"/>
    <w:uiPriority w:val="99"/>
    <w:rsid w:val="00DE1507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E1507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EB02FC"/>
    <w:pPr>
      <w:tabs>
        <w:tab w:val="left" w:pos="660"/>
        <w:tab w:val="right" w:leader="dot" w:pos="9345"/>
      </w:tabs>
      <w:spacing w:before="0" w:after="0" w:line="240" w:lineRule="auto"/>
    </w:pPr>
  </w:style>
  <w:style w:type="paragraph" w:styleId="Obsah2">
    <w:name w:val="toc 2"/>
    <w:basedOn w:val="Normln"/>
    <w:next w:val="Normln"/>
    <w:autoRedefine/>
    <w:uiPriority w:val="39"/>
    <w:rsid w:val="00EB02FC"/>
    <w:pPr>
      <w:tabs>
        <w:tab w:val="left" w:pos="851"/>
        <w:tab w:val="right" w:leader="dot" w:pos="9345"/>
      </w:tabs>
      <w:spacing w:before="0" w:after="120" w:line="240" w:lineRule="auto"/>
      <w:ind w:left="850" w:hanging="612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AC1377"/>
    <w:pPr>
      <w:spacing w:before="0" w:after="100" w:line="259" w:lineRule="auto"/>
      <w:ind w:left="440"/>
    </w:pPr>
    <w:rPr>
      <w:rFonts w:asciiTheme="minorHAnsi" w:hAnsiTheme="minorHAns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AC1377"/>
    <w:pPr>
      <w:spacing w:before="0" w:after="100" w:line="259" w:lineRule="auto"/>
      <w:ind w:left="660"/>
    </w:pPr>
    <w:rPr>
      <w:rFonts w:asciiTheme="minorHAnsi" w:hAnsiTheme="minorHAns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AC1377"/>
    <w:pPr>
      <w:spacing w:before="0" w:after="100" w:line="259" w:lineRule="auto"/>
      <w:ind w:left="880"/>
    </w:pPr>
    <w:rPr>
      <w:rFonts w:asciiTheme="minorHAnsi" w:hAnsiTheme="minorHAns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AC1377"/>
    <w:pPr>
      <w:spacing w:before="0" w:after="100" w:line="259" w:lineRule="auto"/>
      <w:ind w:left="1100"/>
    </w:pPr>
    <w:rPr>
      <w:rFonts w:asciiTheme="minorHAnsi" w:hAnsiTheme="minorHAns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AC1377"/>
    <w:pPr>
      <w:spacing w:before="0" w:after="100" w:line="259" w:lineRule="auto"/>
      <w:ind w:left="1320"/>
    </w:pPr>
    <w:rPr>
      <w:rFonts w:asciiTheme="minorHAnsi" w:hAnsiTheme="minorHAns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AC1377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AC1377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8000"/>
            <w:bottom w:val="none" w:sz="0" w:space="0" w:color="auto"/>
            <w:right w:val="single" w:sz="6" w:space="0" w:color="008000"/>
          </w:divBdr>
          <w:divsChild>
            <w:div w:id="1913465396">
              <w:marLeft w:val="4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8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2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kasparova@eso-cl.cz" TargetMode="External"/><Relationship Id="rId26" Type="http://schemas.openxmlformats.org/officeDocument/2006/relationships/hyperlink" Target="http://www.euroskola.cz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euroskola.cz" TargetMode="External"/><Relationship Id="rId25" Type="http://schemas.openxmlformats.org/officeDocument/2006/relationships/hyperlink" Target="http://www.euroskol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uroskcl@eso-cl.cz" TargetMode="External"/><Relationship Id="rId20" Type="http://schemas.openxmlformats.org/officeDocument/2006/relationships/hyperlink" Target="mailto:hostinska@eso-cl.cz" TargetMode="External"/><Relationship Id="rId29" Type="http://schemas.openxmlformats.org/officeDocument/2006/relationships/hyperlink" Target="http://www.eso-c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yperlink" Target="http://www.eso-cl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hyperlink" Target="http://www.euroskola.cz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kasparova@eso-cl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uroskcl@-cl.cz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hyperlink" Target="http://www.eso-cl.cz" TargetMode="Externa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5685-6D52-4EC8-B4C1-54E608CB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7936</Words>
  <Characters>46828</Characters>
  <Application>Microsoft Office Word</Application>
  <DocSecurity>0</DocSecurity>
  <Lines>390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</vt:lpstr>
    </vt:vector>
  </TitlesOfParts>
  <Company>eso</Company>
  <LinksUpToDate>false</LinksUpToDate>
  <CharactersWithSpaces>54655</CharactersWithSpaces>
  <SharedDoc>false</SharedDoc>
  <HLinks>
    <vt:vector size="72" baseType="variant">
      <vt:variant>
        <vt:i4>1441793</vt:i4>
      </vt:variant>
      <vt:variant>
        <vt:i4>42</vt:i4>
      </vt:variant>
      <vt:variant>
        <vt:i4>0</vt:i4>
      </vt:variant>
      <vt:variant>
        <vt:i4>5</vt:i4>
      </vt:variant>
      <vt:variant>
        <vt:lpwstr>http://www.eso-cl.cz/</vt:lpwstr>
      </vt:variant>
      <vt:variant>
        <vt:lpwstr/>
      </vt:variant>
      <vt:variant>
        <vt:i4>851993</vt:i4>
      </vt:variant>
      <vt:variant>
        <vt:i4>39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  <vt:variant>
        <vt:i4>1441793</vt:i4>
      </vt:variant>
      <vt:variant>
        <vt:i4>36</vt:i4>
      </vt:variant>
      <vt:variant>
        <vt:i4>0</vt:i4>
      </vt:variant>
      <vt:variant>
        <vt:i4>5</vt:i4>
      </vt:variant>
      <vt:variant>
        <vt:lpwstr>http://www.eso-cl.cz/</vt:lpwstr>
      </vt:variant>
      <vt:variant>
        <vt:lpwstr/>
      </vt:variant>
      <vt:variant>
        <vt:i4>851993</vt:i4>
      </vt:variant>
      <vt:variant>
        <vt:i4>33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  <vt:variant>
        <vt:i4>851993</vt:i4>
      </vt:variant>
      <vt:variant>
        <vt:i4>30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  <vt:variant>
        <vt:i4>1441793</vt:i4>
      </vt:variant>
      <vt:variant>
        <vt:i4>27</vt:i4>
      </vt:variant>
      <vt:variant>
        <vt:i4>0</vt:i4>
      </vt:variant>
      <vt:variant>
        <vt:i4>5</vt:i4>
      </vt:variant>
      <vt:variant>
        <vt:lpwstr>http://www.eso-cl.cz/</vt:lpwstr>
      </vt:variant>
      <vt:variant>
        <vt:lpwstr/>
      </vt:variant>
      <vt:variant>
        <vt:i4>7405666</vt:i4>
      </vt:variant>
      <vt:variant>
        <vt:i4>24</vt:i4>
      </vt:variant>
      <vt:variant>
        <vt:i4>0</vt:i4>
      </vt:variant>
      <vt:variant>
        <vt:i4>5</vt:i4>
      </vt:variant>
      <vt:variant>
        <vt:lpwstr>http://www.stredniroku.cz/</vt:lpwstr>
      </vt:variant>
      <vt:variant>
        <vt:lpwstr/>
      </vt:variant>
      <vt:variant>
        <vt:i4>2621518</vt:i4>
      </vt:variant>
      <vt:variant>
        <vt:i4>12</vt:i4>
      </vt:variant>
      <vt:variant>
        <vt:i4>0</vt:i4>
      </vt:variant>
      <vt:variant>
        <vt:i4>5</vt:i4>
      </vt:variant>
      <vt:variant>
        <vt:lpwstr>mailto:kasparova@eso-cl.cz</vt:lpwstr>
      </vt:variant>
      <vt:variant>
        <vt:lpwstr/>
      </vt:variant>
      <vt:variant>
        <vt:i4>2621518</vt:i4>
      </vt:variant>
      <vt:variant>
        <vt:i4>9</vt:i4>
      </vt:variant>
      <vt:variant>
        <vt:i4>0</vt:i4>
      </vt:variant>
      <vt:variant>
        <vt:i4>5</vt:i4>
      </vt:variant>
      <vt:variant>
        <vt:lpwstr>mailto:kasparova@eso-cl.cz</vt:lpwstr>
      </vt:variant>
      <vt:variant>
        <vt:lpwstr/>
      </vt:variant>
      <vt:variant>
        <vt:i4>851993</vt:i4>
      </vt:variant>
      <vt:variant>
        <vt:i4>6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  <vt:variant>
        <vt:i4>7602192</vt:i4>
      </vt:variant>
      <vt:variant>
        <vt:i4>3</vt:i4>
      </vt:variant>
      <vt:variant>
        <vt:i4>0</vt:i4>
      </vt:variant>
      <vt:variant>
        <vt:i4>5</vt:i4>
      </vt:variant>
      <vt:variant>
        <vt:lpwstr>mailto:euroskcl@eso-cl.cz</vt:lpwstr>
      </vt:variant>
      <vt:variant>
        <vt:lpwstr/>
      </vt:variant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mailto:euroskcl@-cl.cz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</dc:title>
  <dc:subject/>
  <dc:creator>Jindra Krous</dc:creator>
  <cp:keywords/>
  <dc:description/>
  <cp:lastModifiedBy>Barbora Zajptová</cp:lastModifiedBy>
  <cp:revision>4</cp:revision>
  <cp:lastPrinted>2016-10-17T11:41:00Z</cp:lastPrinted>
  <dcterms:created xsi:type="dcterms:W3CDTF">2017-03-16T11:18:00Z</dcterms:created>
  <dcterms:modified xsi:type="dcterms:W3CDTF">2017-03-16T11:19:00Z</dcterms:modified>
</cp:coreProperties>
</file>