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BEE93" w14:textId="453015D6" w:rsidR="002D393B" w:rsidRPr="00FB515A" w:rsidRDefault="002D393B" w:rsidP="002D393B">
      <w:pPr>
        <w:pStyle w:val="Normlnweb"/>
        <w:spacing w:before="0" w:beforeAutospacing="0" w:after="0" w:afterAutospacing="0"/>
        <w:jc w:val="center"/>
      </w:pPr>
      <w:r w:rsidRPr="00FB515A">
        <w:t>DODATEK </w:t>
      </w:r>
      <w:r w:rsidR="00FB515A">
        <w:t>KE</w:t>
      </w:r>
      <w:r w:rsidRPr="00FB515A">
        <w:t> ŠKOLNÍ</w:t>
      </w:r>
      <w:r w:rsidR="00FB515A">
        <w:t>MU</w:t>
      </w:r>
      <w:r w:rsidRPr="00FB515A">
        <w:t> ŘÁDU č. 1</w:t>
      </w:r>
    </w:p>
    <w:p w14:paraId="27BC40D7" w14:textId="4DC91311" w:rsidR="002D393B" w:rsidRPr="00FB515A" w:rsidRDefault="002D393B" w:rsidP="002D393B">
      <w:pPr>
        <w:pStyle w:val="Normlnweb"/>
        <w:spacing w:before="0" w:beforeAutospacing="0" w:after="0" w:afterAutospacing="0"/>
      </w:pPr>
    </w:p>
    <w:p w14:paraId="7C103DDC" w14:textId="77777777" w:rsidR="002D393B" w:rsidRPr="00FB515A" w:rsidRDefault="002D393B" w:rsidP="002D393B">
      <w:pPr>
        <w:pStyle w:val="Normlnweb"/>
        <w:spacing w:before="0" w:beforeAutospacing="0" w:after="0" w:afterAutospacing="0"/>
        <w:jc w:val="center"/>
      </w:pPr>
      <w:r w:rsidRPr="00FB515A">
        <w:t>DISTANČNÍ VÝUKA</w:t>
      </w:r>
    </w:p>
    <w:p w14:paraId="16222540" w14:textId="268169EB" w:rsidR="002D393B" w:rsidRPr="00FB515A" w:rsidRDefault="002D393B" w:rsidP="002D393B">
      <w:pPr>
        <w:pStyle w:val="Normlnweb"/>
        <w:spacing w:before="0" w:beforeAutospacing="0" w:after="0" w:afterAutospacing="0"/>
      </w:pPr>
    </w:p>
    <w:p w14:paraId="20130E30" w14:textId="0C3FD4DC" w:rsidR="00FB515A" w:rsidRPr="00FB515A" w:rsidRDefault="00FB515A" w:rsidP="002D39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515A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novelizace školského zákona č. 561/2004 Sb. Zákonem č. 349/2020 Sb. vydaného 24. 8. 2020 s platností od 25. 8. 2020 dle § 184a</w:t>
      </w:r>
      <w:r w:rsidR="003E54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stanovena</w:t>
      </w:r>
      <w:r w:rsidRPr="00FB51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14:paraId="5F5F7A3B" w14:textId="64DEB5A9" w:rsidR="00FB515A" w:rsidRDefault="002D393B" w:rsidP="00FB515A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</w:pPr>
      <w:r w:rsidRPr="00FB515A">
        <w:rPr>
          <w:b/>
          <w:bCs/>
        </w:rPr>
        <w:t>povinnost školy</w:t>
      </w:r>
      <w:r>
        <w:t xml:space="preserve"> ve vymezených mimořádných situacích zajistit vzdělávání distančním způsobem, </w:t>
      </w:r>
    </w:p>
    <w:p w14:paraId="050F27AB" w14:textId="5F390990" w:rsidR="00FB515A" w:rsidRDefault="002D393B" w:rsidP="000308F5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</w:pPr>
      <w:r w:rsidRPr="003E5452">
        <w:rPr>
          <w:b/>
          <w:bCs/>
        </w:rPr>
        <w:t>povinnost žáků</w:t>
      </w:r>
      <w:r>
        <w:t xml:space="preserve"> se tímto způsobem vzdělávat. </w:t>
      </w:r>
    </w:p>
    <w:p w14:paraId="2A30B69A" w14:textId="29D9EAE4" w:rsidR="003E5452" w:rsidRDefault="003E5452" w:rsidP="003E5452">
      <w:pPr>
        <w:pStyle w:val="Normlnweb"/>
        <w:spacing w:before="0" w:beforeAutospacing="0" w:after="0" w:afterAutospacing="0"/>
        <w:jc w:val="both"/>
        <w:rPr>
          <w:b/>
          <w:bCs/>
        </w:rPr>
      </w:pPr>
    </w:p>
    <w:p w14:paraId="28150878" w14:textId="74D6B736" w:rsidR="003E5452" w:rsidRDefault="003E5452" w:rsidP="003E5452">
      <w:pPr>
        <w:pStyle w:val="Normlnweb"/>
        <w:spacing w:before="0" w:beforeAutospacing="0" w:after="0" w:afterAutospacing="0"/>
        <w:jc w:val="both"/>
      </w:pPr>
      <w:r>
        <w:rPr>
          <w:b/>
          <w:bCs/>
        </w:rPr>
        <w:t>Škola musí začít povinně vzdělávat distančním způsobem:</w:t>
      </w:r>
    </w:p>
    <w:p w14:paraId="737F209E" w14:textId="77777777" w:rsidR="003E5452" w:rsidRDefault="003E5452" w:rsidP="003E5452">
      <w:pPr>
        <w:pStyle w:val="Normlnweb"/>
        <w:spacing w:before="0" w:beforeAutospacing="0" w:after="0" w:afterAutospacing="0"/>
        <w:ind w:left="720"/>
        <w:jc w:val="both"/>
      </w:pPr>
    </w:p>
    <w:p w14:paraId="267DEFBD" w14:textId="184D6761" w:rsidR="002D393B" w:rsidRDefault="001F59CE" w:rsidP="00CE7D1F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</w:pPr>
      <w:r w:rsidRPr="001F59CE">
        <w:rPr>
          <w:b/>
          <w:bCs/>
        </w:rPr>
        <w:t>Pokud</w:t>
      </w:r>
      <w:r>
        <w:t xml:space="preserve"> z důvodu </w:t>
      </w:r>
      <w:r w:rsidR="002D393B">
        <w:t>krizového opatření vyhlášeného podle krizového zákona, nebo z důvodu</w:t>
      </w:r>
      <w:r w:rsidR="002D393B" w:rsidRPr="001F59CE">
        <w:t xml:space="preserve"> nařízení</w:t>
      </w:r>
      <w:r w:rsidR="002D393B" w:rsidRPr="001F59CE">
        <w:rPr>
          <w:b/>
          <w:bCs/>
        </w:rPr>
        <w:t xml:space="preserve"> mimořádného opatření</w:t>
      </w:r>
      <w:r w:rsidR="002D393B">
        <w:t xml:space="preserve"> podle zvláštního zákona, anebo z důvodu </w:t>
      </w:r>
      <w:r w:rsidR="002D393B" w:rsidRPr="001F59CE">
        <w:rPr>
          <w:b/>
          <w:bCs/>
        </w:rPr>
        <w:t>nařízení karantény</w:t>
      </w:r>
      <w:r w:rsidR="002D393B">
        <w:t xml:space="preserve"> podle zákona o ochraně veřejného zdraví není možná osobní přítomnost většiny žáků z nejméně jedné třídy ve škole, </w:t>
      </w:r>
      <w:r w:rsidR="002D393B" w:rsidRPr="001F59CE">
        <w:rPr>
          <w:b/>
          <w:bCs/>
        </w:rPr>
        <w:t>poskytuje škola</w:t>
      </w:r>
      <w:r w:rsidR="002D393B">
        <w:t xml:space="preserve"> dotčeným žákům </w:t>
      </w:r>
      <w:r w:rsidR="002D393B" w:rsidRPr="001F59CE">
        <w:rPr>
          <w:b/>
          <w:bCs/>
        </w:rPr>
        <w:t>vzdělávání distančním způsobem.</w:t>
      </w:r>
      <w:r w:rsidR="002D393B">
        <w:t xml:space="preserve"> </w:t>
      </w:r>
    </w:p>
    <w:p w14:paraId="65A954A3" w14:textId="0053EE78" w:rsidR="002D393B" w:rsidRPr="00E64C87" w:rsidRDefault="002D393B" w:rsidP="003E5452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</w:pPr>
      <w:r w:rsidRPr="00E64C87">
        <w:t xml:space="preserve">V případě, že se zákaz osobní přítomnosti ve škole (onemocnění či karanténa) týká více než 50 % žáků konkrétní třídy, bude škola distančním způsobem vzdělávat žáky, kterým je zakázána osobní účast na prezenční výuce. Ostatní žáci pokračují v prezenčním vzdělávání. V uvedených třídách bude probíhat tzv. „smíšená výuka“. </w:t>
      </w:r>
    </w:p>
    <w:p w14:paraId="04DABE91" w14:textId="2EF030FC" w:rsidR="002D393B" w:rsidRDefault="002D393B" w:rsidP="003E5452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V případě, že se opatření či </w:t>
      </w:r>
      <w:r w:rsidRPr="00DB5469">
        <w:rPr>
          <w:b/>
          <w:bCs/>
        </w:rPr>
        <w:t>karanténa týká pouze omezeného počtu žáků,</w:t>
      </w:r>
      <w:r>
        <w:t xml:space="preserve"> který </w:t>
      </w:r>
      <w:r w:rsidRPr="00DB5469">
        <w:rPr>
          <w:b/>
          <w:bCs/>
        </w:rPr>
        <w:t xml:space="preserve">nepřekročí více jak 50 % </w:t>
      </w:r>
      <w:r>
        <w:t xml:space="preserve">účastníků konkrétní třídy, oddělení či studijní skupiny, </w:t>
      </w:r>
      <w:r w:rsidRPr="00DB5469">
        <w:rPr>
          <w:b/>
          <w:bCs/>
        </w:rPr>
        <w:t>škola nemá povinnost poskytovat vzdělávání distančním způsobem</w:t>
      </w:r>
      <w:r>
        <w:t xml:space="preserve"> a postupuje obdobně jako v běžné situaci. </w:t>
      </w:r>
    </w:p>
    <w:p w14:paraId="238EC69A" w14:textId="4F9400A6" w:rsidR="002D393B" w:rsidRDefault="002D393B" w:rsidP="003E5452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</w:pPr>
      <w:r w:rsidRPr="00DB5469">
        <w:rPr>
          <w:b/>
          <w:bCs/>
        </w:rPr>
        <w:t>Vzdělávání distančním způsobem</w:t>
      </w:r>
      <w:r>
        <w:t xml:space="preserve"> škola uskutečňuje </w:t>
      </w:r>
      <w:r w:rsidRPr="00DB5469">
        <w:rPr>
          <w:b/>
          <w:bCs/>
        </w:rPr>
        <w:t>podle platného školního vzdělávacího programu</w:t>
      </w:r>
      <w:r>
        <w:t xml:space="preserve"> v míře odpovídající okolnostem. </w:t>
      </w:r>
    </w:p>
    <w:p w14:paraId="53C583B7" w14:textId="2AE07422" w:rsidR="002D393B" w:rsidRDefault="002D393B" w:rsidP="003E5452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</w:pPr>
      <w:r w:rsidRPr="00DB5469">
        <w:rPr>
          <w:b/>
          <w:bCs/>
        </w:rPr>
        <w:t>Žáci</w:t>
      </w:r>
      <w:r>
        <w:t xml:space="preserve"> jsou </w:t>
      </w:r>
      <w:r w:rsidRPr="00DB5469">
        <w:rPr>
          <w:b/>
          <w:bCs/>
        </w:rPr>
        <w:t>povinni se vzdělávat distančním způsobem</w:t>
      </w:r>
      <w:r>
        <w:t>. Způsob poskytování vzdělávání</w:t>
      </w:r>
      <w:r w:rsidR="00E64C87">
        <w:t xml:space="preserve"> </w:t>
      </w:r>
      <w:r>
        <w:t xml:space="preserve">distančním způsobem přizpůsobí škola podmínkám žáka pro toto vzdělávání. </w:t>
      </w:r>
      <w:r w:rsidR="001F59CE">
        <w:t>Hodnocení žáků vychází ze školního řádu bod 6.13 – 6.15</w:t>
      </w:r>
      <w:r w:rsidR="00E64C87">
        <w:t>. Pokud však žák neplní do stanoveného termínu a bez udání důvodu zadané úkoly, může být hodnocen nedostatečnou.</w:t>
      </w:r>
    </w:p>
    <w:p w14:paraId="7FD40DF2" w14:textId="77777777" w:rsidR="00EC29D3" w:rsidRDefault="00EC29D3" w:rsidP="00EC29D3">
      <w:pPr>
        <w:pStyle w:val="Normlnweb"/>
        <w:spacing w:before="0" w:beforeAutospacing="0" w:after="0" w:afterAutospacing="0"/>
        <w:jc w:val="both"/>
      </w:pPr>
    </w:p>
    <w:p w14:paraId="5FBFA5F3" w14:textId="77777777" w:rsidR="00EC29D3" w:rsidRPr="00EC29D3" w:rsidRDefault="00EC29D3" w:rsidP="00EC29D3">
      <w:pPr>
        <w:pStyle w:val="Normlnweb"/>
        <w:spacing w:before="0" w:beforeAutospacing="0" w:after="0" w:afterAutospacing="0"/>
        <w:jc w:val="both"/>
        <w:rPr>
          <w:b/>
          <w:bCs/>
        </w:rPr>
      </w:pPr>
      <w:r w:rsidRPr="00EC29D3">
        <w:rPr>
          <w:b/>
          <w:bCs/>
        </w:rPr>
        <w:t xml:space="preserve">Škola nemá povinnost distančně vzdělávat: </w:t>
      </w:r>
    </w:p>
    <w:p w14:paraId="564E42AD" w14:textId="77777777" w:rsidR="00EC29D3" w:rsidRDefault="00EC29D3" w:rsidP="00BD49F2">
      <w:pPr>
        <w:pStyle w:val="Normlnweb"/>
        <w:numPr>
          <w:ilvl w:val="1"/>
          <w:numId w:val="8"/>
        </w:numPr>
        <w:spacing w:before="0" w:beforeAutospacing="0" w:after="0" w:afterAutospacing="0"/>
        <w:ind w:left="709"/>
        <w:jc w:val="both"/>
      </w:pPr>
      <w:r>
        <w:t xml:space="preserve">pokud ředitelka školy vyhlásí „ředitelské volno“, </w:t>
      </w:r>
    </w:p>
    <w:p w14:paraId="1360DA2A" w14:textId="77777777" w:rsidR="00EC29D3" w:rsidRDefault="00EC29D3" w:rsidP="00BD49F2">
      <w:pPr>
        <w:pStyle w:val="Normlnweb"/>
        <w:numPr>
          <w:ilvl w:val="1"/>
          <w:numId w:val="8"/>
        </w:numPr>
        <w:spacing w:before="0" w:beforeAutospacing="0" w:after="0" w:afterAutospacing="0"/>
        <w:ind w:left="709"/>
        <w:jc w:val="both"/>
      </w:pPr>
      <w:r>
        <w:t xml:space="preserve">pokud MŠMT škole schválí změnu v organizaci školního roku. </w:t>
      </w:r>
    </w:p>
    <w:p w14:paraId="059E45A4" w14:textId="77777777" w:rsidR="00EC29D3" w:rsidRDefault="00EC29D3" w:rsidP="00BD49F2">
      <w:pPr>
        <w:pStyle w:val="Normlnweb"/>
        <w:numPr>
          <w:ilvl w:val="1"/>
          <w:numId w:val="8"/>
        </w:numPr>
        <w:spacing w:before="0" w:beforeAutospacing="0" w:after="0" w:afterAutospacing="0"/>
        <w:ind w:left="709"/>
        <w:jc w:val="both"/>
      </w:pPr>
      <w:r>
        <w:t xml:space="preserve">je žákům nařízena karanténa, ale nejde o většinu třídy, a to i v případě, kdy se v jiných třídách té samé školy vzdělávání distančním způsobem poskytuje, </w:t>
      </w:r>
    </w:p>
    <w:p w14:paraId="23E269E4" w14:textId="77777777" w:rsidR="00EC29D3" w:rsidRDefault="00EC29D3" w:rsidP="00BD49F2">
      <w:pPr>
        <w:pStyle w:val="Normlnweb"/>
        <w:numPr>
          <w:ilvl w:val="1"/>
          <w:numId w:val="8"/>
        </w:numPr>
        <w:spacing w:before="0" w:beforeAutospacing="0" w:after="0" w:afterAutospacing="0"/>
        <w:ind w:left="709"/>
        <w:jc w:val="both"/>
      </w:pPr>
      <w:r>
        <w:t xml:space="preserve">jsou žáci nepřítomni z jiného důvodu (např. nemoc). </w:t>
      </w:r>
    </w:p>
    <w:p w14:paraId="67707183" w14:textId="77777777" w:rsidR="00EC29D3" w:rsidRDefault="00EC29D3" w:rsidP="00EC29D3">
      <w:pPr>
        <w:pStyle w:val="Normlnweb"/>
        <w:spacing w:before="0" w:beforeAutospacing="0" w:after="0" w:afterAutospacing="0"/>
        <w:jc w:val="both"/>
      </w:pPr>
    </w:p>
    <w:p w14:paraId="64669A15" w14:textId="5237BC5C" w:rsidR="00FB515A" w:rsidRPr="00EC29D3" w:rsidRDefault="002D393B" w:rsidP="003E5452">
      <w:pPr>
        <w:pStyle w:val="Normlnweb"/>
        <w:spacing w:before="0" w:beforeAutospacing="0" w:after="0" w:afterAutospacing="0"/>
        <w:jc w:val="both"/>
        <w:rPr>
          <w:b/>
          <w:bCs/>
        </w:rPr>
      </w:pPr>
      <w:r w:rsidRPr="00EC29D3">
        <w:rPr>
          <w:b/>
          <w:bCs/>
        </w:rPr>
        <w:t xml:space="preserve">Způsoby distanční výuky na </w:t>
      </w:r>
      <w:r w:rsidR="00FB515A" w:rsidRPr="00EC29D3">
        <w:rPr>
          <w:b/>
          <w:bCs/>
        </w:rPr>
        <w:t xml:space="preserve">Euroškole Česká Lípa </w:t>
      </w:r>
    </w:p>
    <w:p w14:paraId="4CB85B5B" w14:textId="77777777" w:rsidR="00FB515A" w:rsidRDefault="00FB515A" w:rsidP="002D393B">
      <w:pPr>
        <w:pStyle w:val="Normlnweb"/>
        <w:spacing w:before="0" w:beforeAutospacing="0" w:after="0" w:afterAutospacing="0"/>
        <w:jc w:val="both"/>
      </w:pPr>
    </w:p>
    <w:p w14:paraId="33769AF7" w14:textId="77777777" w:rsidR="00DB5469" w:rsidRPr="00BD49F2" w:rsidRDefault="002D393B" w:rsidP="00BD49F2">
      <w:pPr>
        <w:pStyle w:val="Normlnweb"/>
        <w:spacing w:before="0" w:beforeAutospacing="0" w:after="0" w:afterAutospacing="0"/>
        <w:ind w:left="426"/>
        <w:jc w:val="both"/>
        <w:rPr>
          <w:b/>
        </w:rPr>
      </w:pPr>
      <w:r w:rsidRPr="00BD49F2">
        <w:rPr>
          <w:b/>
        </w:rPr>
        <w:t xml:space="preserve">a) </w:t>
      </w:r>
      <w:r w:rsidRPr="00BD49F2">
        <w:rPr>
          <w:b/>
          <w:bCs/>
        </w:rPr>
        <w:t>synchronní výuka</w:t>
      </w:r>
      <w:r w:rsidRPr="00BD49F2">
        <w:rPr>
          <w:b/>
        </w:rPr>
        <w:t xml:space="preserve"> </w:t>
      </w:r>
    </w:p>
    <w:p w14:paraId="191D5E2A" w14:textId="6A3F99B1" w:rsidR="002304EF" w:rsidRDefault="002D393B" w:rsidP="00BD49F2">
      <w:pPr>
        <w:pStyle w:val="Normlnweb"/>
        <w:spacing w:before="0" w:beforeAutospacing="0" w:after="0" w:afterAutospacing="0"/>
        <w:ind w:left="426"/>
        <w:jc w:val="both"/>
      </w:pPr>
      <w:r>
        <w:t xml:space="preserve">Učitel je propojen s žáky zpravidla prostřednictvím komunikační platformy </w:t>
      </w:r>
      <w:r w:rsidR="00BD49F2">
        <w:t>(</w:t>
      </w:r>
      <w:r>
        <w:t xml:space="preserve">Google </w:t>
      </w:r>
      <w:proofErr w:type="spellStart"/>
      <w:r>
        <w:t>Meet</w:t>
      </w:r>
      <w:proofErr w:type="spellEnd"/>
      <w:r w:rsidR="00BD49F2">
        <w:t xml:space="preserve">, </w:t>
      </w:r>
      <w:proofErr w:type="spellStart"/>
      <w:r w:rsidR="00BD49F2">
        <w:t>Teams</w:t>
      </w:r>
      <w:proofErr w:type="spellEnd"/>
      <w:r w:rsidR="00BD49F2">
        <w:t>)</w:t>
      </w:r>
      <w:r>
        <w:t xml:space="preserve"> v reálném (stejném) čase. Skupina ve stejný čas na stejném virtuálním místě pracuje na stejném/podobném úkolu</w:t>
      </w:r>
      <w:r w:rsidRPr="00E64C87">
        <w:t xml:space="preserve">. Časy připojení </w:t>
      </w:r>
      <w:r w:rsidR="00E64C87" w:rsidRPr="00E64C87">
        <w:t xml:space="preserve">korespondují s </w:t>
      </w:r>
      <w:r w:rsidRPr="00E64C87">
        <w:t>rozvrh</w:t>
      </w:r>
      <w:r w:rsidR="00E64C87">
        <w:t>em</w:t>
      </w:r>
      <w:r w:rsidRPr="00E64C87">
        <w:t xml:space="preserve"> distanční výuky</w:t>
      </w:r>
      <w:r w:rsidR="00E64C87">
        <w:t xml:space="preserve"> v aplikaci BAKALÁŘI</w:t>
      </w:r>
      <w:r w:rsidRPr="00E64C87">
        <w:t>.</w:t>
      </w:r>
      <w:r>
        <w:t xml:space="preserve"> </w:t>
      </w:r>
      <w:r w:rsidR="002304EF">
        <w:t>Mimo tento rozvrh nejsou žáci ani vyučující povinni být připojeni. Žáci si mohou v případě nesnází domluvit individuální konzultaci s vyučujícím.</w:t>
      </w:r>
    </w:p>
    <w:p w14:paraId="413DC172" w14:textId="77777777" w:rsidR="00DB5469" w:rsidRPr="00EB1D6C" w:rsidRDefault="002D393B" w:rsidP="00EB1D6C">
      <w:pPr>
        <w:pStyle w:val="Normlnweb"/>
        <w:spacing w:before="0" w:beforeAutospacing="0" w:after="0" w:afterAutospacing="0"/>
        <w:ind w:left="426"/>
        <w:jc w:val="both"/>
        <w:rPr>
          <w:b/>
        </w:rPr>
      </w:pPr>
      <w:r w:rsidRPr="00EB1D6C">
        <w:rPr>
          <w:b/>
        </w:rPr>
        <w:lastRenderedPageBreak/>
        <w:t xml:space="preserve">b) </w:t>
      </w:r>
      <w:r w:rsidRPr="00EB1D6C">
        <w:rPr>
          <w:b/>
          <w:bCs/>
        </w:rPr>
        <w:t>asynchronní výuka</w:t>
      </w:r>
      <w:r w:rsidRPr="00EB1D6C">
        <w:rPr>
          <w:b/>
        </w:rPr>
        <w:t xml:space="preserve"> </w:t>
      </w:r>
    </w:p>
    <w:p w14:paraId="6AC61C7D" w14:textId="6FA051D9" w:rsidR="00DB5469" w:rsidRDefault="002D393B" w:rsidP="00EB1D6C">
      <w:pPr>
        <w:pStyle w:val="Normlnweb"/>
        <w:spacing w:before="0" w:beforeAutospacing="0" w:after="0" w:afterAutospacing="0"/>
        <w:ind w:left="426"/>
        <w:jc w:val="both"/>
      </w:pPr>
      <w:r>
        <w:t>Žáci pracují v jimi zvoleném čase vlastním tempem na jim zadaných úkolech a společně se v on-line p</w:t>
      </w:r>
      <w:r w:rsidR="00366CEB">
        <w:t>rostoru nepotkávají. P</w:t>
      </w:r>
      <w:r>
        <w:t xml:space="preserve">ro tento druh práce bude </w:t>
      </w:r>
      <w:r w:rsidR="00366CEB">
        <w:t xml:space="preserve">využívána </w:t>
      </w:r>
      <w:r>
        <w:t xml:space="preserve">platforma Google </w:t>
      </w:r>
      <w:proofErr w:type="spellStart"/>
      <w:r>
        <w:t>Classroom</w:t>
      </w:r>
      <w:proofErr w:type="spellEnd"/>
      <w:r w:rsidR="002304EF">
        <w:t xml:space="preserve"> a </w:t>
      </w:r>
      <w:r w:rsidR="00366CEB">
        <w:t xml:space="preserve">MS </w:t>
      </w:r>
      <w:proofErr w:type="spellStart"/>
      <w:r w:rsidR="002304EF">
        <w:t>Teams</w:t>
      </w:r>
      <w:proofErr w:type="spellEnd"/>
      <w:r w:rsidR="002304EF">
        <w:t xml:space="preserve">, </w:t>
      </w:r>
      <w:r>
        <w:t xml:space="preserve"> e</w:t>
      </w:r>
      <w:r w:rsidR="00DB5469">
        <w:t>-</w:t>
      </w:r>
      <w:r>
        <w:t>mailová komunikace</w:t>
      </w:r>
      <w:r w:rsidR="00366CEB">
        <w:t xml:space="preserve"> a </w:t>
      </w:r>
      <w:r w:rsidR="00E70CFC">
        <w:t>internetová služba</w:t>
      </w:r>
      <w:r w:rsidR="002304EF">
        <w:t xml:space="preserve"> Škola za školou. </w:t>
      </w:r>
    </w:p>
    <w:p w14:paraId="260FF618" w14:textId="6A1D0A20" w:rsidR="00DB5469" w:rsidRDefault="002D393B" w:rsidP="00EB1D6C">
      <w:pPr>
        <w:pStyle w:val="Normlnweb"/>
        <w:spacing w:before="0" w:beforeAutospacing="0" w:after="0" w:afterAutospacing="0"/>
        <w:ind w:left="426"/>
        <w:jc w:val="both"/>
      </w:pPr>
      <w:r>
        <w:t xml:space="preserve"> </w:t>
      </w:r>
    </w:p>
    <w:p w14:paraId="4B485D85" w14:textId="043329B5" w:rsidR="002D393B" w:rsidRDefault="002D393B" w:rsidP="00EB1D6C">
      <w:pPr>
        <w:pStyle w:val="Normlnweb"/>
        <w:spacing w:before="0" w:beforeAutospacing="0" w:after="0" w:afterAutospacing="0"/>
        <w:ind w:left="426"/>
        <w:jc w:val="both"/>
      </w:pPr>
      <w:r>
        <w:t xml:space="preserve">Škola </w:t>
      </w:r>
      <w:r w:rsidR="00DB5469">
        <w:t>zapůjčí</w:t>
      </w:r>
      <w:r>
        <w:t xml:space="preserve"> </w:t>
      </w:r>
      <w:r w:rsidRPr="002304EF">
        <w:t>žákům, kteří nedisponují ICT technikou</w:t>
      </w:r>
      <w:r w:rsidR="00DB5469" w:rsidRPr="002304EF">
        <w:t>,</w:t>
      </w:r>
      <w:r w:rsidRPr="002304EF">
        <w:t xml:space="preserve"> školní notebook</w:t>
      </w:r>
      <w:r w:rsidR="00366CEB">
        <w:t xml:space="preserve"> na základě  formuláře FO 5024 Předávací protokol, který bude </w:t>
      </w:r>
      <w:r w:rsidR="00366CEB" w:rsidRPr="002304EF">
        <w:t>podepsán zástupcem školy a zákonným zástupcem či zletilým žákem.</w:t>
      </w:r>
      <w:r w:rsidR="00366CEB">
        <w:t xml:space="preserve"> Š</w:t>
      </w:r>
      <w:r w:rsidR="00EC29D3" w:rsidRPr="00EC29D3">
        <w:t xml:space="preserve">kola </w:t>
      </w:r>
      <w:r w:rsidR="00EB1D6C">
        <w:t xml:space="preserve">však </w:t>
      </w:r>
      <w:r w:rsidR="00EC29D3" w:rsidRPr="00EC29D3">
        <w:t xml:space="preserve">nezajišťuje připojení k internetu v místě pobytu žáka. </w:t>
      </w:r>
      <w:r w:rsidR="002304EF" w:rsidRPr="002304EF">
        <w:t xml:space="preserve"> </w:t>
      </w:r>
    </w:p>
    <w:p w14:paraId="168B3796" w14:textId="75E0254C" w:rsidR="00EC29D3" w:rsidRDefault="00EC29D3" w:rsidP="002D393B">
      <w:pPr>
        <w:pStyle w:val="Normlnweb"/>
        <w:spacing w:before="0" w:beforeAutospacing="0" w:after="0" w:afterAutospacing="0"/>
        <w:jc w:val="both"/>
      </w:pPr>
    </w:p>
    <w:p w14:paraId="32140340" w14:textId="77777777" w:rsidR="00EC29D3" w:rsidRPr="00EC29D3" w:rsidRDefault="00EC29D3" w:rsidP="00EC29D3">
      <w:pPr>
        <w:pStyle w:val="Normlnweb"/>
        <w:spacing w:before="0" w:beforeAutospacing="0" w:after="0" w:afterAutospacing="0"/>
        <w:jc w:val="both"/>
        <w:rPr>
          <w:b/>
          <w:bCs/>
        </w:rPr>
      </w:pPr>
      <w:r w:rsidRPr="00EC29D3">
        <w:rPr>
          <w:b/>
          <w:bCs/>
        </w:rPr>
        <w:t>Pravidla účasti na distanční výuce</w:t>
      </w:r>
    </w:p>
    <w:p w14:paraId="44CD6AF1" w14:textId="77777777" w:rsidR="00EC29D3" w:rsidRDefault="00EC29D3" w:rsidP="00EC29D3">
      <w:pPr>
        <w:pStyle w:val="Normlnweb"/>
        <w:spacing w:before="0" w:beforeAutospacing="0" w:after="0" w:afterAutospacing="0"/>
        <w:jc w:val="both"/>
      </w:pPr>
    </w:p>
    <w:p w14:paraId="178C7E56" w14:textId="044BF181" w:rsidR="00EC29D3" w:rsidRDefault="00EC29D3" w:rsidP="00EB1D6C">
      <w:pPr>
        <w:pStyle w:val="Normlnweb"/>
        <w:spacing w:before="0" w:beforeAutospacing="0" w:after="0" w:afterAutospacing="0"/>
        <w:ind w:left="426"/>
        <w:jc w:val="both"/>
      </w:pPr>
      <w:r>
        <w:t xml:space="preserve">Vzhledem ke stanovené povinnosti žáků účastnit se distanční výuky je nutné, stejně jako při klasickém prezenčním vyučování ve škole, </w:t>
      </w:r>
      <w:r w:rsidRPr="009E3705">
        <w:t xml:space="preserve">každou neúčast žáka při distanční výuce omlouvat dle pravidel stanovených ve článku 1.3 Školního řádu „Povinnosti </w:t>
      </w:r>
      <w:r w:rsidR="00A759F0">
        <w:t>žáka“ bod 1.3.6, 1.3.8</w:t>
      </w:r>
      <w:r w:rsidRPr="009E3705">
        <w:t xml:space="preserve"> a </w:t>
      </w:r>
      <w:proofErr w:type="gramStart"/>
      <w:r w:rsidRPr="009E3705">
        <w:t>1.3.16</w:t>
      </w:r>
      <w:proofErr w:type="gramEnd"/>
      <w:r w:rsidRPr="009E3705">
        <w:t>.</w:t>
      </w:r>
    </w:p>
    <w:p w14:paraId="03D77A78" w14:textId="77777777" w:rsidR="00EC29D3" w:rsidRDefault="00EC29D3" w:rsidP="00EB1D6C">
      <w:pPr>
        <w:pStyle w:val="Normlnweb"/>
        <w:spacing w:before="0" w:beforeAutospacing="0" w:after="0" w:afterAutospacing="0"/>
        <w:ind w:left="426"/>
        <w:jc w:val="both"/>
      </w:pPr>
    </w:p>
    <w:p w14:paraId="7C81FD2B" w14:textId="39D3A486" w:rsidR="00EC29D3" w:rsidRDefault="00EC29D3" w:rsidP="00EB1D6C">
      <w:pPr>
        <w:pStyle w:val="Normlnweb"/>
        <w:numPr>
          <w:ilvl w:val="0"/>
          <w:numId w:val="9"/>
        </w:numPr>
        <w:spacing w:before="0" w:beforeAutospacing="0" w:after="0" w:afterAutospacing="0"/>
        <w:jc w:val="both"/>
      </w:pPr>
      <w:r w:rsidRPr="00EC29D3">
        <w:rPr>
          <w:b/>
          <w:bCs/>
        </w:rPr>
        <w:t>Při synchronní výuce</w:t>
      </w:r>
      <w:r>
        <w:t xml:space="preserve"> je neomluvené nepřipojení se k on-line přenosu považováno za absenci, pokud se žákem či jeho zákonným zástupce nebyl individuálně dohodnut jiný způsob zapojení do výuky</w:t>
      </w:r>
      <w:r w:rsidR="00366CEB">
        <w:t>.</w:t>
      </w:r>
    </w:p>
    <w:p w14:paraId="21DA67F0" w14:textId="77777777" w:rsidR="00EC29D3" w:rsidRDefault="00EC29D3" w:rsidP="00EB1D6C">
      <w:pPr>
        <w:pStyle w:val="Normlnweb"/>
        <w:spacing w:before="0" w:beforeAutospacing="0" w:after="0" w:afterAutospacing="0"/>
        <w:ind w:left="426"/>
        <w:jc w:val="both"/>
      </w:pPr>
    </w:p>
    <w:p w14:paraId="52D22BD7" w14:textId="47A2E11D" w:rsidR="00EC29D3" w:rsidRDefault="00EC29D3" w:rsidP="00EB1D6C">
      <w:pPr>
        <w:pStyle w:val="Normlnweb"/>
        <w:numPr>
          <w:ilvl w:val="0"/>
          <w:numId w:val="9"/>
        </w:numPr>
        <w:spacing w:before="0" w:beforeAutospacing="0" w:after="0" w:afterAutospacing="0"/>
        <w:jc w:val="both"/>
      </w:pPr>
      <w:r w:rsidRPr="00EC29D3">
        <w:rPr>
          <w:b/>
          <w:bCs/>
        </w:rPr>
        <w:t>Při asynchronní výuce</w:t>
      </w:r>
      <w:r>
        <w:t xml:space="preserve"> nezáleží</w:t>
      </w:r>
      <w:r w:rsidR="00366CEB">
        <w:t xml:space="preserve"> na tom</w:t>
      </w:r>
      <w:r>
        <w:t>, v jaké denní době a jak rychle žák pracuje, nýbrž zda odevzdává úkoly či výstupy své práce ve stanoveném termínu nebo prokazuje snahu o plnění pokynů</w:t>
      </w:r>
      <w:r w:rsidR="00A009A2">
        <w:t>.</w:t>
      </w:r>
      <w:r>
        <w:t xml:space="preserve"> </w:t>
      </w:r>
    </w:p>
    <w:p w14:paraId="3303C11B" w14:textId="77777777" w:rsidR="00EC29D3" w:rsidRDefault="00EC29D3" w:rsidP="00EB1D6C">
      <w:pPr>
        <w:pStyle w:val="Normlnweb"/>
        <w:spacing w:before="0" w:beforeAutospacing="0" w:after="0" w:afterAutospacing="0"/>
        <w:ind w:left="426"/>
        <w:jc w:val="both"/>
      </w:pPr>
    </w:p>
    <w:p w14:paraId="1C4E8611" w14:textId="1F436662" w:rsidR="009E3705" w:rsidRPr="00EC29D3" w:rsidRDefault="009E3705" w:rsidP="00EB1D6C">
      <w:pPr>
        <w:pStyle w:val="Normlnweb"/>
        <w:spacing w:before="0" w:beforeAutospacing="0" w:after="0" w:afterAutospacing="0"/>
        <w:jc w:val="both"/>
        <w:rPr>
          <w:b/>
          <w:bCs/>
        </w:rPr>
      </w:pPr>
      <w:r w:rsidRPr="00EC29D3">
        <w:rPr>
          <w:b/>
          <w:bCs/>
        </w:rPr>
        <w:t xml:space="preserve">Komunikace školy </w:t>
      </w:r>
    </w:p>
    <w:p w14:paraId="19FBFB9B" w14:textId="6A9EFED6" w:rsidR="009E3705" w:rsidRDefault="009E3705" w:rsidP="00EB1D6C">
      <w:pPr>
        <w:pStyle w:val="Normlnweb"/>
        <w:spacing w:before="0" w:beforeAutospacing="0" w:after="0" w:afterAutospacing="0"/>
        <w:ind w:left="426"/>
        <w:jc w:val="both"/>
      </w:pPr>
      <w:r>
        <w:t>Základní komunikační kanál se žáky a jejich zákon</w:t>
      </w:r>
      <w:r w:rsidR="00043ABA">
        <w:t xml:space="preserve">nými zástupci je komunikační systém </w:t>
      </w:r>
      <w:proofErr w:type="spellStart"/>
      <w:r w:rsidR="00043ABA">
        <w:t>Komes</w:t>
      </w:r>
      <w:proofErr w:type="spellEnd"/>
      <w:r w:rsidR="00043ABA">
        <w:t xml:space="preserve"> (aplikace Bakaláři)</w:t>
      </w:r>
      <w:r>
        <w:t>, podpůrné kanály jsou e-mailová a telefonická komunikace.</w:t>
      </w:r>
    </w:p>
    <w:p w14:paraId="7CAE5B2C" w14:textId="47ECA4CA" w:rsidR="00EC29D3" w:rsidRDefault="00EC29D3" w:rsidP="00EB1D6C">
      <w:pPr>
        <w:pStyle w:val="Normlnweb"/>
        <w:spacing w:before="0" w:beforeAutospacing="0" w:after="0" w:afterAutospacing="0"/>
        <w:ind w:left="426"/>
        <w:jc w:val="both"/>
      </w:pPr>
    </w:p>
    <w:p w14:paraId="4A20DD53" w14:textId="31B1126E" w:rsidR="00995037" w:rsidRPr="00995037" w:rsidRDefault="00EC29D3" w:rsidP="00EB1D6C">
      <w:pPr>
        <w:shd w:val="clear" w:color="auto" w:fill="FFFFFF"/>
        <w:spacing w:after="30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29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Třídní učitel se žáky </w:t>
      </w:r>
      <w:r w:rsidR="009950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ostatními vyučujícími </w:t>
      </w:r>
      <w:r w:rsidRPr="009950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zůstává v pravidelném kontaktu, </w:t>
      </w:r>
      <w:r w:rsidRPr="00EC29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aby </w:t>
      </w:r>
      <w:r w:rsidRPr="009950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nich </w:t>
      </w:r>
      <w:r w:rsidRPr="00EC29D3">
        <w:rPr>
          <w:rFonts w:ascii="Times New Roman" w:eastAsia="Times New Roman" w:hAnsi="Times New Roman" w:cs="Times New Roman"/>
          <w:sz w:val="24"/>
          <w:szCs w:val="24"/>
          <w:lang w:eastAsia="cs-CZ"/>
        </w:rPr>
        <w:t>zji</w:t>
      </w:r>
      <w:r w:rsidRPr="00995037">
        <w:rPr>
          <w:rFonts w:ascii="Times New Roman" w:eastAsia="Times New Roman" w:hAnsi="Times New Roman" w:cs="Times New Roman"/>
          <w:sz w:val="24"/>
          <w:szCs w:val="24"/>
          <w:lang w:eastAsia="cs-CZ"/>
        </w:rPr>
        <w:t>šťoval</w:t>
      </w:r>
      <w:r w:rsidRPr="00EC29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zpětnou vazbu</w:t>
      </w:r>
      <w:r w:rsidRPr="0099503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95037" w:rsidRPr="009950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Cílem je, aby </w:t>
      </w:r>
      <w:r w:rsidR="00995037">
        <w:rPr>
          <w:rFonts w:ascii="Times New Roman" w:eastAsia="Times New Roman" w:hAnsi="Times New Roman" w:cs="Times New Roman"/>
          <w:sz w:val="24"/>
          <w:szCs w:val="24"/>
          <w:lang w:eastAsia="cs-CZ"/>
        </w:rPr>
        <w:t>žádný žák</w:t>
      </w:r>
      <w:r w:rsidR="00995037" w:rsidRPr="009950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nezůstal mimo systém</w:t>
      </w:r>
      <w:r w:rsidR="009950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distanční výuky</w:t>
      </w:r>
      <w:r w:rsidR="00995037" w:rsidRPr="009950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pracoval</w:t>
      </w:r>
      <w:r w:rsidR="0099503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1807414" w14:textId="7470ECDD" w:rsidR="00053A13" w:rsidRDefault="00053A13" w:rsidP="002D393B">
      <w:pPr>
        <w:pStyle w:val="Normlnweb"/>
        <w:spacing w:before="0" w:beforeAutospacing="0" w:after="0" w:afterAutospacing="0"/>
        <w:jc w:val="both"/>
      </w:pPr>
    </w:p>
    <w:p w14:paraId="2B3BBE04" w14:textId="2DF5704D" w:rsidR="00E70CFC" w:rsidRDefault="00E70CFC" w:rsidP="002D393B">
      <w:pPr>
        <w:pStyle w:val="Normlnweb"/>
        <w:spacing w:before="0" w:beforeAutospacing="0" w:after="0" w:afterAutospacing="0"/>
        <w:jc w:val="both"/>
      </w:pPr>
    </w:p>
    <w:p w14:paraId="3BE21370" w14:textId="77777777" w:rsidR="00E70CFC" w:rsidRDefault="00E70CFC" w:rsidP="002D393B">
      <w:pPr>
        <w:pStyle w:val="Normlnweb"/>
        <w:spacing w:before="0" w:beforeAutospacing="0" w:after="0" w:afterAutospacing="0"/>
        <w:jc w:val="both"/>
      </w:pPr>
    </w:p>
    <w:p w14:paraId="705C9088" w14:textId="42F6BA18" w:rsidR="002D393B" w:rsidRDefault="002D393B" w:rsidP="00EC29D3">
      <w:pPr>
        <w:pStyle w:val="Normlnweb"/>
        <w:spacing w:before="0" w:beforeAutospacing="0" w:after="0" w:afterAutospacing="0"/>
        <w:jc w:val="both"/>
      </w:pPr>
      <w:r>
        <w:t xml:space="preserve">Změny školního řádu podléhají projednání pedagogickou radou a schválení školské rady. </w:t>
      </w:r>
    </w:p>
    <w:p w14:paraId="66CD6044" w14:textId="77777777" w:rsidR="002D393B" w:rsidRDefault="002D393B" w:rsidP="002D393B">
      <w:pPr>
        <w:pStyle w:val="Normlnweb"/>
        <w:spacing w:before="0" w:beforeAutospacing="0" w:after="0" w:afterAutospacing="0"/>
        <w:jc w:val="both"/>
      </w:pPr>
    </w:p>
    <w:p w14:paraId="57BA6A09" w14:textId="3DCF1540" w:rsidR="002D393B" w:rsidRDefault="00995037" w:rsidP="002D393B">
      <w:pPr>
        <w:pStyle w:val="Normlnweb"/>
        <w:spacing w:before="0" w:beforeAutospacing="0" w:after="0" w:afterAutospacing="0"/>
        <w:jc w:val="both"/>
      </w:pPr>
      <w:r>
        <w:t>P</w:t>
      </w:r>
      <w:r w:rsidR="002D393B">
        <w:t>edagogická rad</w:t>
      </w:r>
      <w:r w:rsidR="007170FD">
        <w:t>a Dodatek č. 1 projednala dne 12</w:t>
      </w:r>
      <w:r w:rsidR="002D393B">
        <w:t>.</w:t>
      </w:r>
      <w:r w:rsidR="007170FD">
        <w:t xml:space="preserve"> </w:t>
      </w:r>
      <w:r w:rsidR="002D393B">
        <w:t>10.</w:t>
      </w:r>
      <w:r w:rsidR="007170FD">
        <w:t xml:space="preserve"> </w:t>
      </w:r>
      <w:bookmarkStart w:id="0" w:name="_GoBack"/>
      <w:bookmarkEnd w:id="0"/>
      <w:r w:rsidR="002D393B">
        <w:t>2020</w:t>
      </w:r>
      <w:r>
        <w:t>.</w:t>
      </w:r>
      <w:r w:rsidR="002D393B">
        <w:t xml:space="preserve"> Školská rada Dodatek č. 1 ke školnímu řádu schválila dne 1</w:t>
      </w:r>
      <w:r w:rsidR="00EC29D3">
        <w:t>4</w:t>
      </w:r>
      <w:r w:rsidR="002D393B">
        <w:t>.</w:t>
      </w:r>
      <w:r w:rsidR="007170FD">
        <w:t xml:space="preserve"> </w:t>
      </w:r>
      <w:r w:rsidR="002D393B">
        <w:t>10. 2020</w:t>
      </w:r>
      <w:r>
        <w:t>.</w:t>
      </w:r>
      <w:r w:rsidR="002D393B">
        <w:t xml:space="preserve"> </w:t>
      </w:r>
    </w:p>
    <w:p w14:paraId="2231476F" w14:textId="77777777" w:rsidR="002D393B" w:rsidRDefault="002D393B" w:rsidP="002D393B">
      <w:pPr>
        <w:pStyle w:val="Normlnweb"/>
        <w:spacing w:before="0" w:beforeAutospacing="0" w:after="0" w:afterAutospacing="0"/>
        <w:jc w:val="both"/>
      </w:pPr>
    </w:p>
    <w:p w14:paraId="3D53D228" w14:textId="578E260B" w:rsidR="002D393B" w:rsidRDefault="002D393B" w:rsidP="002D393B">
      <w:pPr>
        <w:pStyle w:val="Normlnweb"/>
        <w:spacing w:before="0" w:beforeAutospacing="0" w:after="0" w:afterAutospacing="0"/>
        <w:jc w:val="both"/>
      </w:pPr>
      <w:r>
        <w:t xml:space="preserve">Tento dodatek nabývá platnosti a účinnosti dnem schválení. </w:t>
      </w:r>
    </w:p>
    <w:p w14:paraId="03566119" w14:textId="77777777" w:rsidR="002D393B" w:rsidRDefault="002D393B" w:rsidP="002D393B">
      <w:pPr>
        <w:pStyle w:val="Normlnweb"/>
        <w:spacing w:before="0" w:beforeAutospacing="0" w:after="0" w:afterAutospacing="0"/>
        <w:jc w:val="both"/>
      </w:pPr>
    </w:p>
    <w:p w14:paraId="5F8239F8" w14:textId="77777777" w:rsidR="00995037" w:rsidRDefault="00995037" w:rsidP="002D393B">
      <w:pPr>
        <w:pStyle w:val="Normlnweb"/>
        <w:spacing w:before="0" w:beforeAutospacing="0" w:after="0" w:afterAutospacing="0"/>
        <w:jc w:val="both"/>
      </w:pPr>
    </w:p>
    <w:p w14:paraId="12802AB9" w14:textId="707C993C" w:rsidR="00995037" w:rsidRDefault="00995037" w:rsidP="002D393B">
      <w:pPr>
        <w:pStyle w:val="Normlnweb"/>
        <w:spacing w:before="0" w:beforeAutospacing="0" w:after="0" w:afterAutospacing="0"/>
        <w:jc w:val="both"/>
      </w:pPr>
    </w:p>
    <w:p w14:paraId="770F758D" w14:textId="77777777" w:rsidR="00A759F0" w:rsidRDefault="00A759F0" w:rsidP="002D393B">
      <w:pPr>
        <w:pStyle w:val="Normlnweb"/>
        <w:spacing w:before="0" w:beforeAutospacing="0" w:after="0" w:afterAutospacing="0"/>
        <w:jc w:val="both"/>
      </w:pPr>
    </w:p>
    <w:p w14:paraId="73D4C901" w14:textId="77777777" w:rsidR="00995037" w:rsidRDefault="00995037" w:rsidP="002D393B">
      <w:pPr>
        <w:pStyle w:val="Normlnweb"/>
        <w:spacing w:before="0" w:beforeAutospacing="0" w:after="0" w:afterAutospacing="0"/>
        <w:jc w:val="both"/>
      </w:pPr>
    </w:p>
    <w:p w14:paraId="6C2061D1" w14:textId="218B49DF" w:rsidR="00EC29D3" w:rsidRDefault="002D393B" w:rsidP="002D393B">
      <w:pPr>
        <w:pStyle w:val="Normlnweb"/>
        <w:spacing w:before="0" w:beforeAutospacing="0" w:after="0" w:afterAutospacing="0"/>
        <w:jc w:val="both"/>
      </w:pPr>
      <w:r>
        <w:t xml:space="preserve">Mgr. </w:t>
      </w:r>
      <w:r w:rsidR="00053A13">
        <w:t xml:space="preserve">Petra Kašparová, </w:t>
      </w:r>
      <w:r>
        <w:t>ředitelka školy</w:t>
      </w:r>
    </w:p>
    <w:p w14:paraId="3852AE54" w14:textId="56F698CB" w:rsidR="00EC29D3" w:rsidRDefault="00EC29D3" w:rsidP="002D393B">
      <w:pPr>
        <w:pStyle w:val="Normlnweb"/>
        <w:spacing w:before="0" w:beforeAutospacing="0" w:after="0" w:afterAutospacing="0"/>
        <w:jc w:val="both"/>
      </w:pPr>
    </w:p>
    <w:p w14:paraId="4D507A23" w14:textId="236A7B1D" w:rsidR="00EC29D3" w:rsidRDefault="00EC29D3" w:rsidP="002D393B">
      <w:pPr>
        <w:pStyle w:val="Normlnweb"/>
        <w:spacing w:before="0" w:beforeAutospacing="0" w:after="0" w:afterAutospacing="0"/>
        <w:jc w:val="both"/>
      </w:pPr>
    </w:p>
    <w:sectPr w:rsidR="00EC2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B4321"/>
    <w:multiLevelType w:val="hybridMultilevel"/>
    <w:tmpl w:val="D5444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13613"/>
    <w:multiLevelType w:val="hybridMultilevel"/>
    <w:tmpl w:val="7FAE9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1ABBDE">
      <w:start w:val="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C20FA"/>
    <w:multiLevelType w:val="hybridMultilevel"/>
    <w:tmpl w:val="88F0F6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16B9"/>
    <w:multiLevelType w:val="hybridMultilevel"/>
    <w:tmpl w:val="DB2A5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F4794"/>
    <w:multiLevelType w:val="multilevel"/>
    <w:tmpl w:val="7542E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9F6027"/>
    <w:multiLevelType w:val="hybridMultilevel"/>
    <w:tmpl w:val="149CE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B50DE"/>
    <w:multiLevelType w:val="hybridMultilevel"/>
    <w:tmpl w:val="EA1CF4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B7EF7"/>
    <w:multiLevelType w:val="hybridMultilevel"/>
    <w:tmpl w:val="560A12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E5E96"/>
    <w:multiLevelType w:val="hybridMultilevel"/>
    <w:tmpl w:val="C78E4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ABBDE">
      <w:start w:val="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3B"/>
    <w:rsid w:val="00043ABA"/>
    <w:rsid w:val="00053A13"/>
    <w:rsid w:val="001F59CE"/>
    <w:rsid w:val="002304EF"/>
    <w:rsid w:val="002D393B"/>
    <w:rsid w:val="00366CEB"/>
    <w:rsid w:val="003E5452"/>
    <w:rsid w:val="004E6E79"/>
    <w:rsid w:val="007170FD"/>
    <w:rsid w:val="007C12CC"/>
    <w:rsid w:val="007D51E6"/>
    <w:rsid w:val="00995037"/>
    <w:rsid w:val="009E3705"/>
    <w:rsid w:val="00A009A2"/>
    <w:rsid w:val="00A759F0"/>
    <w:rsid w:val="00BD49F2"/>
    <w:rsid w:val="00DB5469"/>
    <w:rsid w:val="00E64C87"/>
    <w:rsid w:val="00E70CFC"/>
    <w:rsid w:val="00EB1D6C"/>
    <w:rsid w:val="00EC29D3"/>
    <w:rsid w:val="00FB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B8A8"/>
  <w15:chartTrackingRefBased/>
  <w15:docId w15:val="{13A647CB-0166-4779-9498-428A89DA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D39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D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o1xngyb9u">
    <w:name w:val="marko1xngyb9u"/>
    <w:basedOn w:val="Standardnpsmoodstavce"/>
    <w:rsid w:val="002D393B"/>
  </w:style>
  <w:style w:type="character" w:customStyle="1" w:styleId="markq2qaipgj6">
    <w:name w:val="markq2qaipgj6"/>
    <w:basedOn w:val="Standardnpsmoodstavce"/>
    <w:rsid w:val="002D393B"/>
  </w:style>
  <w:style w:type="character" w:customStyle="1" w:styleId="Nadpis1Char">
    <w:name w:val="Nadpis 1 Char"/>
    <w:basedOn w:val="Standardnpsmoodstavce"/>
    <w:link w:val="Nadpis1"/>
    <w:uiPriority w:val="9"/>
    <w:rsid w:val="002D393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2D393B"/>
    <w:rPr>
      <w:b/>
      <w:bCs/>
    </w:rPr>
  </w:style>
  <w:style w:type="character" w:styleId="Zdraznn">
    <w:name w:val="Emphasis"/>
    <w:basedOn w:val="Standardnpsmoodstavce"/>
    <w:uiPriority w:val="20"/>
    <w:qFormat/>
    <w:rsid w:val="002D39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Kašparová</dc:creator>
  <cp:keywords/>
  <dc:description/>
  <cp:lastModifiedBy>Kašparová Petra</cp:lastModifiedBy>
  <cp:revision>2</cp:revision>
  <dcterms:created xsi:type="dcterms:W3CDTF">2020-10-26T10:19:00Z</dcterms:created>
  <dcterms:modified xsi:type="dcterms:W3CDTF">2020-10-26T10:19:00Z</dcterms:modified>
</cp:coreProperties>
</file>