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A60B" w14:textId="185AA6E5" w:rsidR="003A480D" w:rsidRDefault="005F38FA">
      <w:pPr>
        <w:spacing w:after="244" w:line="259" w:lineRule="auto"/>
        <w:ind w:left="84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8A50D69" wp14:editId="68C164B9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39097" cy="505249"/>
            <wp:effectExtent l="0" t="0" r="8890" b="0"/>
            <wp:wrapTopAndBottom/>
            <wp:docPr id="907" name="Picture 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Picture 9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9097" cy="50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Maturitní zkoušky 202</w:t>
      </w:r>
      <w:r w:rsidR="00430127">
        <w:rPr>
          <w:b/>
          <w:sz w:val="36"/>
        </w:rPr>
        <w:t>4</w:t>
      </w:r>
    </w:p>
    <w:p w14:paraId="4601CB4A" w14:textId="4AC40949" w:rsidR="003A480D" w:rsidRDefault="005F38FA">
      <w:pPr>
        <w:spacing w:after="330"/>
        <w:ind w:left="34" w:right="1"/>
      </w:pPr>
      <w:r>
        <w:t>V souladu s ustanovením § 79, odst. 3 zákona č. 561/2004 Sb. a vyhlášky MŠMT ČR č. 177/2009 Sb. ve znění pozdějších předpisů, zveřejňuje ředitelka Euroškoly Česká Lípa termíny společné a profilové části maturitní zkoušky ve školním roce 202</w:t>
      </w:r>
      <w:r w:rsidR="00430127">
        <w:t>3</w:t>
      </w:r>
      <w:r>
        <w:t>/202</w:t>
      </w:r>
      <w:r w:rsidR="00430127">
        <w:t>4</w:t>
      </w:r>
      <w:r w:rsidR="00AE4693">
        <w:t>.</w:t>
      </w:r>
      <w:r>
        <w:t xml:space="preserve">  </w:t>
      </w:r>
    </w:p>
    <w:p w14:paraId="4DE0A0D0" w14:textId="183DDD2C" w:rsidR="003A480D" w:rsidRDefault="005F38FA" w:rsidP="00AE4693">
      <w:pPr>
        <w:spacing w:after="11" w:line="270" w:lineRule="auto"/>
        <w:ind w:left="34"/>
      </w:pPr>
      <w:r>
        <w:rPr>
          <w:b/>
        </w:rPr>
        <w:t>Harmonogram maturitních zkoušek</w:t>
      </w:r>
    </w:p>
    <w:tbl>
      <w:tblPr>
        <w:tblStyle w:val="TableGrid"/>
        <w:tblW w:w="10386" w:type="dxa"/>
        <w:tblInd w:w="-15" w:type="dxa"/>
        <w:tblCellMar>
          <w:top w:w="74" w:type="dxa"/>
          <w:bottom w:w="24" w:type="dxa"/>
          <w:right w:w="65" w:type="dxa"/>
        </w:tblCellMar>
        <w:tblLook w:val="04A0" w:firstRow="1" w:lastRow="0" w:firstColumn="1" w:lastColumn="0" w:noHBand="0" w:noVBand="1"/>
      </w:tblPr>
      <w:tblGrid>
        <w:gridCol w:w="1747"/>
        <w:gridCol w:w="8639"/>
      </w:tblGrid>
      <w:tr w:rsidR="003A480D" w14:paraId="5601D9DD" w14:textId="77777777">
        <w:trPr>
          <w:trHeight w:val="504"/>
        </w:trPr>
        <w:tc>
          <w:tcPr>
            <w:tcW w:w="17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  <w:vAlign w:val="bottom"/>
          </w:tcPr>
          <w:p w14:paraId="3D86179D" w14:textId="77777777" w:rsidR="003A480D" w:rsidRDefault="005F38FA">
            <w:pPr>
              <w:spacing w:after="0" w:line="259" w:lineRule="auto"/>
              <w:ind w:left="297" w:firstLine="0"/>
            </w:pPr>
            <w:r>
              <w:rPr>
                <w:b/>
                <w:sz w:val="22"/>
              </w:rPr>
              <w:t>DATUM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5C44C9E2" w14:textId="77777777" w:rsidR="003A480D" w:rsidRDefault="003A480D">
            <w:pPr>
              <w:spacing w:after="160" w:line="259" w:lineRule="auto"/>
              <w:ind w:left="0" w:firstLine="0"/>
            </w:pPr>
          </w:p>
        </w:tc>
      </w:tr>
      <w:tr w:rsidR="003A480D" w14:paraId="0AB7BE02" w14:textId="77777777">
        <w:trPr>
          <w:trHeight w:val="984"/>
        </w:trPr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00FC94E" w14:textId="1F8D56A2" w:rsidR="003A480D" w:rsidRDefault="005F38FA">
            <w:pPr>
              <w:spacing w:after="170" w:line="259" w:lineRule="auto"/>
              <w:ind w:left="204" w:firstLine="0"/>
            </w:pPr>
            <w:r>
              <w:rPr>
                <w:sz w:val="22"/>
              </w:rPr>
              <w:t>1. 12. 202</w:t>
            </w:r>
            <w:r w:rsidR="00430127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  <w:p w14:paraId="18AA7CE5" w14:textId="77777777" w:rsidR="003A480D" w:rsidRDefault="005F38FA">
            <w:pPr>
              <w:spacing w:after="0" w:line="259" w:lineRule="auto"/>
              <w:ind w:left="71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862293" w14:textId="77777777" w:rsidR="003A480D" w:rsidRDefault="005F38FA">
            <w:pPr>
              <w:spacing w:after="10" w:line="259" w:lineRule="auto"/>
              <w:ind w:left="0" w:firstLine="0"/>
            </w:pPr>
            <w:r>
              <w:rPr>
                <w:b/>
                <w:sz w:val="22"/>
              </w:rPr>
              <w:t xml:space="preserve">Podání přihlášek k maturitě ředitelce školy (jarní zkušební termín) </w:t>
            </w:r>
          </w:p>
          <w:p w14:paraId="37E942E3" w14:textId="77777777" w:rsidR="003A480D" w:rsidRDefault="005F38F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Pokud žák žádá o uzpůsobení podmínek konání MZ, přiloží doporučení školského poradenského zařízení spolu s přihláškou. </w:t>
            </w:r>
          </w:p>
        </w:tc>
      </w:tr>
      <w:tr w:rsidR="003A480D" w14:paraId="17696DF5" w14:textId="77777777">
        <w:trPr>
          <w:trHeight w:val="450"/>
        </w:trPr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6010767" w14:textId="689D7D59" w:rsidR="003A480D" w:rsidRDefault="005F38FA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2.– </w:t>
            </w:r>
            <w:r w:rsidR="00430127">
              <w:rPr>
                <w:sz w:val="22"/>
              </w:rPr>
              <w:t>6</w:t>
            </w:r>
            <w:r>
              <w:rPr>
                <w:sz w:val="22"/>
              </w:rPr>
              <w:t>. 5. 202</w:t>
            </w:r>
            <w:r w:rsidR="00430127">
              <w:rPr>
                <w:sz w:val="22"/>
              </w:rPr>
              <w:t>4</w:t>
            </w:r>
          </w:p>
        </w:tc>
        <w:tc>
          <w:tcPr>
            <w:tcW w:w="8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85C87F" w14:textId="77777777" w:rsidR="003A480D" w:rsidRDefault="005F38F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Didaktické testy společné části maturitní zkoušky </w:t>
            </w:r>
          </w:p>
        </w:tc>
      </w:tr>
      <w:tr w:rsidR="003A480D" w14:paraId="5E9911A6" w14:textId="77777777">
        <w:trPr>
          <w:trHeight w:val="496"/>
        </w:trPr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2ABFDDC" w14:textId="74CBC5A6" w:rsidR="003A480D" w:rsidRDefault="005F38FA">
            <w:pPr>
              <w:spacing w:after="0" w:line="259" w:lineRule="auto"/>
              <w:ind w:left="162" w:firstLine="0"/>
            </w:pPr>
            <w:r>
              <w:rPr>
                <w:sz w:val="22"/>
              </w:rPr>
              <w:t>1</w:t>
            </w:r>
            <w:r w:rsidR="00A61AAF">
              <w:rPr>
                <w:sz w:val="22"/>
              </w:rPr>
              <w:t>5</w:t>
            </w:r>
            <w:r>
              <w:rPr>
                <w:sz w:val="22"/>
              </w:rPr>
              <w:t>. 5. 202</w:t>
            </w:r>
            <w:r w:rsidR="00430127">
              <w:rPr>
                <w:sz w:val="22"/>
              </w:rPr>
              <w:t>4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8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B36C10E" w14:textId="5B5B0FAE" w:rsidR="003A480D" w:rsidRDefault="00A61AAF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Sdělení výsledků didaktických testů ředitelům škol (jarní zkušební období)</w:t>
            </w:r>
          </w:p>
        </w:tc>
      </w:tr>
      <w:tr w:rsidR="003A480D" w14:paraId="76B469F1" w14:textId="77777777">
        <w:trPr>
          <w:trHeight w:val="1090"/>
        </w:trPr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46E5CC" w14:textId="55C9B05E" w:rsidR="003A480D" w:rsidRDefault="005F38FA">
            <w:pPr>
              <w:spacing w:after="180" w:line="259" w:lineRule="auto"/>
              <w:ind w:left="190" w:firstLine="0"/>
            </w:pPr>
            <w:r>
              <w:rPr>
                <w:sz w:val="22"/>
              </w:rPr>
              <w:t>2</w:t>
            </w:r>
            <w:r w:rsidR="00430127">
              <w:rPr>
                <w:sz w:val="22"/>
              </w:rPr>
              <w:t>5</w:t>
            </w:r>
            <w:r>
              <w:rPr>
                <w:sz w:val="22"/>
              </w:rPr>
              <w:t>. 6. 202</w:t>
            </w:r>
            <w:r w:rsidR="00430127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  <w:p w14:paraId="07EA8A72" w14:textId="77777777" w:rsidR="003A480D" w:rsidRDefault="005F38FA">
            <w:pPr>
              <w:spacing w:after="0" w:line="259" w:lineRule="auto"/>
              <w:ind w:left="712" w:firstLine="0"/>
            </w:pPr>
            <w:r>
              <w:rPr>
                <w:sz w:val="22"/>
              </w:rPr>
              <w:t xml:space="preserve"> </w:t>
            </w:r>
          </w:p>
          <w:p w14:paraId="4BCDE7E4" w14:textId="77777777" w:rsidR="003A480D" w:rsidRDefault="005F38FA">
            <w:pPr>
              <w:spacing w:after="0" w:line="259" w:lineRule="auto"/>
              <w:ind w:left="712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8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54603AD" w14:textId="77777777" w:rsidR="003A480D" w:rsidRDefault="005F38FA">
            <w:pPr>
              <w:spacing w:after="10" w:line="259" w:lineRule="auto"/>
              <w:ind w:left="0" w:firstLine="0"/>
            </w:pPr>
            <w:r>
              <w:rPr>
                <w:b/>
                <w:sz w:val="22"/>
              </w:rPr>
              <w:t xml:space="preserve">Podání přihlášek k maturitě ředitelce školy (podzimní zkušební termín) </w:t>
            </w:r>
          </w:p>
          <w:p w14:paraId="5A07C243" w14:textId="77777777" w:rsidR="003A480D" w:rsidRDefault="005F38F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Pokud žák žádá o uzpůsobení podmínek konání MZ, přiloží doporučení školského poradenského zařízení spolu s přihláškou. </w:t>
            </w:r>
          </w:p>
        </w:tc>
      </w:tr>
      <w:tr w:rsidR="003A480D" w14:paraId="5F011234" w14:textId="77777777">
        <w:trPr>
          <w:trHeight w:val="504"/>
        </w:trPr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512815" w14:textId="58A73D0D" w:rsidR="003A480D" w:rsidRDefault="005F38FA">
            <w:pPr>
              <w:spacing w:after="0" w:line="259" w:lineRule="auto"/>
              <w:ind w:left="190" w:firstLine="0"/>
            </w:pPr>
            <w:r>
              <w:rPr>
                <w:sz w:val="22"/>
              </w:rPr>
              <w:t>2</w:t>
            </w:r>
            <w:r w:rsidR="00430127">
              <w:rPr>
                <w:sz w:val="22"/>
              </w:rPr>
              <w:t>5</w:t>
            </w:r>
            <w:r>
              <w:rPr>
                <w:sz w:val="22"/>
              </w:rPr>
              <w:t>. 6. 202</w:t>
            </w:r>
            <w:r w:rsidR="00430127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E7B65E6" w14:textId="77777777" w:rsidR="003A480D" w:rsidRDefault="005F38F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Podání přihlášky k náhradní či opravné maturitě pro podzimní období – společná část.  </w:t>
            </w:r>
          </w:p>
        </w:tc>
      </w:tr>
      <w:tr w:rsidR="003A480D" w14:paraId="14EDB0AF" w14:textId="77777777">
        <w:trPr>
          <w:trHeight w:val="497"/>
        </w:trPr>
        <w:tc>
          <w:tcPr>
            <w:tcW w:w="17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7244A27" w14:textId="5F4E02D8" w:rsidR="003A480D" w:rsidRDefault="00A61AAF">
            <w:pPr>
              <w:spacing w:after="0" w:line="259" w:lineRule="auto"/>
              <w:ind w:left="80" w:firstLine="0"/>
            </w:pPr>
            <w:r>
              <w:rPr>
                <w:sz w:val="22"/>
              </w:rPr>
              <w:t>2</w:t>
            </w:r>
            <w:r w:rsidR="005F38FA">
              <w:rPr>
                <w:sz w:val="22"/>
              </w:rPr>
              <w:t>.–</w:t>
            </w:r>
            <w:r>
              <w:rPr>
                <w:sz w:val="22"/>
              </w:rPr>
              <w:t>5</w:t>
            </w:r>
            <w:r w:rsidR="005F38FA">
              <w:rPr>
                <w:sz w:val="22"/>
              </w:rPr>
              <w:t>. 9. 202</w:t>
            </w:r>
            <w:r w:rsidR="00430127">
              <w:rPr>
                <w:sz w:val="22"/>
              </w:rPr>
              <w:t>4</w:t>
            </w:r>
          </w:p>
        </w:tc>
        <w:tc>
          <w:tcPr>
            <w:tcW w:w="8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63D9E45" w14:textId="0C718297" w:rsidR="003A480D" w:rsidRDefault="005F38F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MZ – didaktické testy (podzimní období) profilová část 1. – 20. září 202</w:t>
            </w:r>
            <w:r w:rsidR="00942C9A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14:paraId="65841E31" w14:textId="11FE471A" w:rsidR="00942C9A" w:rsidRDefault="00430127" w:rsidP="00942C9A">
      <w:pPr>
        <w:spacing w:before="120" w:after="110" w:line="259" w:lineRule="auto"/>
        <w:ind w:left="11" w:hanging="11"/>
      </w:pPr>
      <w:r>
        <w:rPr>
          <w:sz w:val="22"/>
        </w:rPr>
        <w:t xml:space="preserve">  1</w:t>
      </w:r>
      <w:r w:rsidR="00A61AAF">
        <w:rPr>
          <w:sz w:val="22"/>
        </w:rPr>
        <w:t>0</w:t>
      </w:r>
      <w:r>
        <w:rPr>
          <w:sz w:val="22"/>
        </w:rPr>
        <w:t>. 9. 2024</w:t>
      </w:r>
      <w:r w:rsidR="005F38FA">
        <w:rPr>
          <w:sz w:val="22"/>
        </w:rPr>
        <w:t xml:space="preserve"> </w:t>
      </w:r>
      <w:r>
        <w:rPr>
          <w:sz w:val="22"/>
        </w:rPr>
        <w:tab/>
        <w:t xml:space="preserve">     </w:t>
      </w:r>
      <w:r w:rsidR="00A61AAF">
        <w:rPr>
          <w:b/>
          <w:sz w:val="22"/>
        </w:rPr>
        <w:t>Sdělení výsledků didaktických testů ředitelům škol (podzimní zkušební období)</w:t>
      </w:r>
    </w:p>
    <w:p w14:paraId="4331E4C8" w14:textId="77777777" w:rsidR="00942C9A" w:rsidRDefault="00942C9A">
      <w:pPr>
        <w:pStyle w:val="Nadpis1"/>
        <w:rPr>
          <w:color w:val="860919"/>
        </w:rPr>
      </w:pPr>
    </w:p>
    <w:p w14:paraId="0C7A33F6" w14:textId="03485063" w:rsidR="003A480D" w:rsidRDefault="005F38FA">
      <w:pPr>
        <w:pStyle w:val="Nadpis1"/>
      </w:pPr>
      <w:r>
        <w:rPr>
          <w:color w:val="860919"/>
        </w:rPr>
        <w:t>Společná část maturitní zkoušky</w:t>
      </w:r>
      <w:r w:rsidR="00A61AAF">
        <w:rPr>
          <w:color w:val="860919"/>
        </w:rPr>
        <w:t xml:space="preserve"> </w:t>
      </w:r>
    </w:p>
    <w:p w14:paraId="472820FC" w14:textId="49F56B04" w:rsidR="003A480D" w:rsidRDefault="005F38FA" w:rsidP="00942C9A">
      <w:pPr>
        <w:spacing w:after="329"/>
        <w:ind w:left="34" w:hanging="11"/>
      </w:pPr>
      <w:r>
        <w:t xml:space="preserve">Každý žák bude konat </w:t>
      </w:r>
      <w:r>
        <w:rPr>
          <w:b/>
          <w:color w:val="860919"/>
        </w:rPr>
        <w:t>didaktický test (DT) z českého jazyka a literatury</w:t>
      </w:r>
      <w:r>
        <w:t xml:space="preserve">. Dále si bude </w:t>
      </w:r>
      <w:r>
        <w:rPr>
          <w:b/>
          <w:color w:val="860919"/>
        </w:rPr>
        <w:t xml:space="preserve">volit mezi DT </w:t>
      </w:r>
      <w:r w:rsidR="00942C9A">
        <w:rPr>
          <w:b/>
          <w:color w:val="860919"/>
        </w:rPr>
        <w:t xml:space="preserve">           </w:t>
      </w:r>
      <w:r>
        <w:rPr>
          <w:b/>
          <w:color w:val="860919"/>
        </w:rPr>
        <w:t>z cizího jazyka (anglického, německého) nebo DT z matematiky</w:t>
      </w:r>
      <w:r>
        <w:t xml:space="preserve">. DT budou hodnoceny pouze uspěl/neuspěl. Hranici úspěšnosti stanoví Centrum v testových sešitech DT. Hodnocení „uspěl“ není podmínkou pro připuštění žáka k profilovým zkouškám, ale podmínkou pro zisk maturitního vysvědčení.  </w:t>
      </w:r>
    </w:p>
    <w:p w14:paraId="69863B5C" w14:textId="0660860A" w:rsidR="003A480D" w:rsidRDefault="005F38FA">
      <w:pPr>
        <w:spacing w:after="11" w:line="270" w:lineRule="auto"/>
        <w:ind w:left="34"/>
      </w:pPr>
      <w:r>
        <w:rPr>
          <w:b/>
        </w:rPr>
        <w:t>Jarní zkušební obd</w:t>
      </w:r>
      <w:r w:rsidR="00AE4693">
        <w:rPr>
          <w:b/>
        </w:rPr>
        <w:t>o</w:t>
      </w:r>
      <w:r>
        <w:rPr>
          <w:b/>
        </w:rPr>
        <w:t>bí 202</w:t>
      </w:r>
      <w:r w:rsidR="00942C9A">
        <w:rPr>
          <w:b/>
        </w:rPr>
        <w:t>4</w:t>
      </w:r>
    </w:p>
    <w:p w14:paraId="5DA03421" w14:textId="32AE60C8" w:rsidR="003A480D" w:rsidRDefault="005F38FA">
      <w:pPr>
        <w:spacing w:after="347"/>
        <w:ind w:left="34" w:right="1"/>
      </w:pPr>
      <w:r>
        <w:t>Zkoušky společné části (didaktické testy) se budou na naší škole kona</w:t>
      </w:r>
      <w:r w:rsidR="00AA2213">
        <w:t xml:space="preserve">t 2. až </w:t>
      </w:r>
      <w:r w:rsidR="00942C9A">
        <w:t>6</w:t>
      </w:r>
      <w:r w:rsidR="00AA2213">
        <w:t>. května 202</w:t>
      </w:r>
      <w:r w:rsidR="00942C9A">
        <w:t>4</w:t>
      </w:r>
      <w:r w:rsidR="00AA2213">
        <w:t>.</w:t>
      </w:r>
    </w:p>
    <w:p w14:paraId="65FCAB8E" w14:textId="177D57C8" w:rsidR="003A480D" w:rsidRDefault="005F38FA">
      <w:pPr>
        <w:shd w:val="clear" w:color="auto" w:fill="860919"/>
        <w:spacing w:after="100" w:line="259" w:lineRule="auto"/>
        <w:ind w:left="0" w:firstLine="0"/>
      </w:pPr>
      <w:r>
        <w:rPr>
          <w:color w:val="FFFFFF"/>
          <w:sz w:val="22"/>
        </w:rPr>
        <w:t>ZKUŠEBNÍ PŘEDMĚT</w:t>
      </w:r>
      <w:r w:rsidR="00820BA1">
        <w:rPr>
          <w:color w:val="FFFFFF"/>
          <w:sz w:val="22"/>
        </w:rPr>
        <w:tab/>
      </w:r>
      <w:r w:rsidR="00820BA1">
        <w:rPr>
          <w:color w:val="FFFFFF"/>
          <w:sz w:val="22"/>
        </w:rPr>
        <w:tab/>
      </w:r>
      <w:r>
        <w:rPr>
          <w:color w:val="FFFFFF"/>
          <w:sz w:val="22"/>
        </w:rPr>
        <w:t xml:space="preserve">DATUM KONÁNÍ </w:t>
      </w:r>
      <w:r w:rsidR="00820BA1">
        <w:rPr>
          <w:color w:val="FFFFFF"/>
          <w:sz w:val="22"/>
        </w:rPr>
        <w:tab/>
      </w:r>
      <w:r>
        <w:rPr>
          <w:color w:val="FFFFFF"/>
          <w:sz w:val="22"/>
        </w:rPr>
        <w:t xml:space="preserve">ČAS ZAHÁJENÍ ZKOUŠKY        </w:t>
      </w:r>
      <w:r w:rsidR="00820BA1">
        <w:rPr>
          <w:color w:val="FFFFFF"/>
          <w:sz w:val="22"/>
        </w:rPr>
        <w:tab/>
      </w:r>
      <w:r>
        <w:rPr>
          <w:color w:val="FFFFFF"/>
          <w:sz w:val="22"/>
        </w:rPr>
        <w:t xml:space="preserve">ČASOVÝ LIMIT </w:t>
      </w:r>
    </w:p>
    <w:p w14:paraId="294E5110" w14:textId="78AFB154" w:rsidR="003A480D" w:rsidRDefault="005F38FA">
      <w:pPr>
        <w:spacing w:after="100" w:line="259" w:lineRule="auto"/>
        <w:ind w:left="-5"/>
      </w:pPr>
      <w:r>
        <w:rPr>
          <w:sz w:val="22"/>
        </w:rPr>
        <w:t>Matematika</w:t>
      </w:r>
      <w:r w:rsidR="00820BA1">
        <w:rPr>
          <w:sz w:val="22"/>
        </w:rPr>
        <w:tab/>
      </w:r>
      <w:r w:rsidR="00820BA1">
        <w:rPr>
          <w:sz w:val="22"/>
        </w:rPr>
        <w:tab/>
      </w:r>
      <w:r w:rsidR="00820BA1">
        <w:rPr>
          <w:sz w:val="22"/>
        </w:rPr>
        <w:tab/>
      </w:r>
      <w:r>
        <w:rPr>
          <w:sz w:val="22"/>
        </w:rPr>
        <w:t>2. května 202</w:t>
      </w:r>
      <w:r w:rsidR="00942C9A">
        <w:rPr>
          <w:sz w:val="22"/>
        </w:rPr>
        <w:t>4</w:t>
      </w:r>
      <w:r w:rsidR="00820BA1">
        <w:rPr>
          <w:sz w:val="22"/>
        </w:rPr>
        <w:tab/>
      </w:r>
      <w:r w:rsidR="00820BA1">
        <w:rPr>
          <w:sz w:val="22"/>
        </w:rPr>
        <w:tab/>
      </w:r>
      <w:r w:rsidR="00820BA1">
        <w:rPr>
          <w:sz w:val="22"/>
        </w:rPr>
        <w:tab/>
      </w:r>
      <w:r>
        <w:rPr>
          <w:sz w:val="22"/>
        </w:rPr>
        <w:t>8:00</w:t>
      </w:r>
      <w:r w:rsidR="00820BA1">
        <w:rPr>
          <w:sz w:val="22"/>
        </w:rPr>
        <w:tab/>
      </w:r>
      <w:r w:rsidR="00820BA1">
        <w:rPr>
          <w:sz w:val="22"/>
        </w:rPr>
        <w:tab/>
      </w:r>
      <w:r w:rsidR="00820BA1">
        <w:rPr>
          <w:sz w:val="22"/>
        </w:rPr>
        <w:tab/>
      </w:r>
      <w:r>
        <w:rPr>
          <w:sz w:val="22"/>
        </w:rPr>
        <w:t xml:space="preserve">135 min. </w:t>
      </w:r>
    </w:p>
    <w:p w14:paraId="39A1CB3F" w14:textId="4531A8C8" w:rsidR="00820BA1" w:rsidRDefault="005F38FA">
      <w:pPr>
        <w:spacing w:after="0" w:line="349" w:lineRule="auto"/>
        <w:ind w:left="-5"/>
        <w:rPr>
          <w:sz w:val="22"/>
        </w:rPr>
      </w:pPr>
      <w:r>
        <w:rPr>
          <w:sz w:val="22"/>
        </w:rPr>
        <w:t>Anglický jazyk</w:t>
      </w:r>
      <w:r w:rsidR="00820BA1">
        <w:rPr>
          <w:sz w:val="22"/>
        </w:rPr>
        <w:tab/>
      </w:r>
      <w:r w:rsidR="00820BA1">
        <w:rPr>
          <w:sz w:val="22"/>
        </w:rPr>
        <w:tab/>
      </w:r>
      <w:r w:rsidR="00820BA1">
        <w:rPr>
          <w:sz w:val="22"/>
        </w:rPr>
        <w:tab/>
      </w:r>
      <w:r>
        <w:rPr>
          <w:sz w:val="22"/>
        </w:rPr>
        <w:t>2. května 202</w:t>
      </w:r>
      <w:r w:rsidR="00942C9A">
        <w:rPr>
          <w:sz w:val="22"/>
        </w:rPr>
        <w:t>4</w:t>
      </w:r>
      <w:r w:rsidR="00820BA1">
        <w:rPr>
          <w:sz w:val="22"/>
        </w:rPr>
        <w:tab/>
      </w:r>
      <w:r w:rsidR="00820BA1">
        <w:rPr>
          <w:sz w:val="22"/>
        </w:rPr>
        <w:tab/>
      </w:r>
      <w:r w:rsidR="00820BA1">
        <w:rPr>
          <w:sz w:val="22"/>
        </w:rPr>
        <w:tab/>
      </w:r>
      <w:r>
        <w:rPr>
          <w:sz w:val="22"/>
        </w:rPr>
        <w:t>13:</w:t>
      </w:r>
      <w:r w:rsidR="00AA2213">
        <w:rPr>
          <w:sz w:val="22"/>
        </w:rPr>
        <w:t>30</w:t>
      </w:r>
      <w:r w:rsidR="00820BA1">
        <w:rPr>
          <w:sz w:val="22"/>
        </w:rPr>
        <w:tab/>
      </w:r>
      <w:r w:rsidR="00820BA1">
        <w:rPr>
          <w:sz w:val="22"/>
        </w:rPr>
        <w:tab/>
      </w:r>
      <w:r w:rsidR="00820BA1">
        <w:rPr>
          <w:sz w:val="22"/>
        </w:rPr>
        <w:tab/>
      </w:r>
      <w:r>
        <w:rPr>
          <w:sz w:val="22"/>
        </w:rPr>
        <w:t xml:space="preserve">110 min. (40 + 70 min.) </w:t>
      </w:r>
    </w:p>
    <w:p w14:paraId="3C888A8F" w14:textId="2A99E367" w:rsidR="003A480D" w:rsidRDefault="005F38FA">
      <w:pPr>
        <w:spacing w:after="0" w:line="349" w:lineRule="auto"/>
        <w:ind w:left="-5"/>
      </w:pPr>
      <w:r>
        <w:rPr>
          <w:sz w:val="22"/>
        </w:rPr>
        <w:t>Český jazyk a literatura</w:t>
      </w:r>
      <w:r w:rsidR="00820BA1">
        <w:rPr>
          <w:sz w:val="22"/>
        </w:rPr>
        <w:tab/>
      </w:r>
      <w:r w:rsidR="00820BA1">
        <w:rPr>
          <w:sz w:val="22"/>
        </w:rPr>
        <w:tab/>
      </w:r>
      <w:r>
        <w:rPr>
          <w:sz w:val="22"/>
        </w:rPr>
        <w:t>3. května 202</w:t>
      </w:r>
      <w:r w:rsidR="00942C9A">
        <w:rPr>
          <w:sz w:val="22"/>
        </w:rPr>
        <w:t>4</w:t>
      </w:r>
      <w:r w:rsidR="00820BA1">
        <w:rPr>
          <w:sz w:val="22"/>
        </w:rPr>
        <w:tab/>
      </w:r>
      <w:r w:rsidR="00820BA1">
        <w:rPr>
          <w:sz w:val="22"/>
        </w:rPr>
        <w:tab/>
      </w:r>
      <w:r w:rsidR="00820BA1">
        <w:rPr>
          <w:sz w:val="22"/>
        </w:rPr>
        <w:tab/>
      </w:r>
      <w:r>
        <w:rPr>
          <w:sz w:val="22"/>
        </w:rPr>
        <w:t xml:space="preserve">8:00 </w:t>
      </w:r>
      <w:r w:rsidR="00820BA1">
        <w:rPr>
          <w:sz w:val="22"/>
        </w:rPr>
        <w:tab/>
      </w:r>
      <w:r w:rsidR="00820BA1">
        <w:rPr>
          <w:sz w:val="22"/>
        </w:rPr>
        <w:tab/>
      </w:r>
      <w:r w:rsidR="00820BA1">
        <w:rPr>
          <w:sz w:val="22"/>
        </w:rPr>
        <w:tab/>
      </w:r>
      <w:r>
        <w:rPr>
          <w:sz w:val="22"/>
        </w:rPr>
        <w:t xml:space="preserve">85 min. </w:t>
      </w:r>
    </w:p>
    <w:p w14:paraId="5D386F2E" w14:textId="0C3B5D5F" w:rsidR="003A480D" w:rsidRDefault="005F38FA">
      <w:pPr>
        <w:spacing w:after="100" w:line="259" w:lineRule="auto"/>
        <w:ind w:left="-5"/>
      </w:pPr>
      <w:r>
        <w:rPr>
          <w:sz w:val="22"/>
        </w:rPr>
        <w:t>Německý jazyk</w:t>
      </w:r>
      <w:r w:rsidR="00820BA1">
        <w:rPr>
          <w:sz w:val="22"/>
        </w:rPr>
        <w:tab/>
      </w:r>
      <w:r w:rsidR="00820BA1">
        <w:rPr>
          <w:sz w:val="22"/>
        </w:rPr>
        <w:tab/>
      </w:r>
      <w:r w:rsidR="00820BA1">
        <w:rPr>
          <w:sz w:val="22"/>
        </w:rPr>
        <w:tab/>
      </w:r>
      <w:r w:rsidR="00942C9A">
        <w:rPr>
          <w:sz w:val="22"/>
        </w:rPr>
        <w:t>6</w:t>
      </w:r>
      <w:r>
        <w:rPr>
          <w:sz w:val="22"/>
        </w:rPr>
        <w:t>. května 202</w:t>
      </w:r>
      <w:r w:rsidR="00942C9A">
        <w:rPr>
          <w:sz w:val="22"/>
        </w:rPr>
        <w:t>4</w:t>
      </w:r>
      <w:r>
        <w:rPr>
          <w:sz w:val="22"/>
        </w:rPr>
        <w:t xml:space="preserve"> </w:t>
      </w:r>
      <w:r w:rsidR="00820BA1">
        <w:rPr>
          <w:sz w:val="22"/>
        </w:rPr>
        <w:tab/>
      </w:r>
      <w:r w:rsidR="00820BA1">
        <w:rPr>
          <w:sz w:val="22"/>
        </w:rPr>
        <w:tab/>
      </w:r>
      <w:r w:rsidR="00820BA1">
        <w:rPr>
          <w:sz w:val="22"/>
        </w:rPr>
        <w:tab/>
      </w:r>
      <w:r>
        <w:rPr>
          <w:sz w:val="22"/>
        </w:rPr>
        <w:t>13:00</w:t>
      </w:r>
      <w:r w:rsidR="00820BA1">
        <w:rPr>
          <w:sz w:val="22"/>
        </w:rPr>
        <w:tab/>
      </w:r>
      <w:r w:rsidR="00820BA1">
        <w:rPr>
          <w:sz w:val="22"/>
        </w:rPr>
        <w:tab/>
      </w:r>
      <w:r w:rsidR="00820BA1">
        <w:rPr>
          <w:sz w:val="22"/>
        </w:rPr>
        <w:tab/>
      </w:r>
      <w:r>
        <w:rPr>
          <w:sz w:val="22"/>
        </w:rPr>
        <w:t xml:space="preserve">110 min. (40 + 70 min.) </w:t>
      </w:r>
    </w:p>
    <w:p w14:paraId="590E32BE" w14:textId="77777777" w:rsidR="003A480D" w:rsidRDefault="005F38FA">
      <w:pPr>
        <w:spacing w:after="85" w:line="259" w:lineRule="auto"/>
        <w:ind w:left="0" w:firstLine="0"/>
      </w:pPr>
      <w:r>
        <w:rPr>
          <w:sz w:val="22"/>
        </w:rPr>
        <w:t xml:space="preserve"> </w:t>
      </w:r>
    </w:p>
    <w:p w14:paraId="659293B9" w14:textId="0432DBBB" w:rsidR="00AA2213" w:rsidRDefault="00AA2213">
      <w:pPr>
        <w:ind w:left="34" w:right="531"/>
      </w:pPr>
      <w:r>
        <w:t xml:space="preserve">Výsledky DT budou zpřístupněny ředitelkou školy </w:t>
      </w:r>
      <w:r w:rsidR="00A61AAF">
        <w:t>nejpozději</w:t>
      </w:r>
      <w:r>
        <w:t xml:space="preserve"> 1</w:t>
      </w:r>
      <w:r w:rsidR="00942C9A">
        <w:t>6</w:t>
      </w:r>
      <w:r>
        <w:t>. 5. 202</w:t>
      </w:r>
      <w:r w:rsidR="00942C9A">
        <w:t>4</w:t>
      </w:r>
      <w:r>
        <w:t xml:space="preserve">. </w:t>
      </w:r>
    </w:p>
    <w:p w14:paraId="29AE0750" w14:textId="32B14DED" w:rsidR="00AA2213" w:rsidRDefault="005F38FA" w:rsidP="00AA2213">
      <w:pPr>
        <w:ind w:left="0" w:right="531" w:firstLine="0"/>
      </w:pPr>
      <w:r>
        <w:lastRenderedPageBreak/>
        <w:t>Žáci s přiznaným uzpůsobením podmínek pro konání maturitní zkoušky mají časový limit navýšen v souladu s doporučením školského poradenského zařízení</w:t>
      </w:r>
      <w:r w:rsidR="00AA2213">
        <w:t>.</w:t>
      </w:r>
    </w:p>
    <w:p w14:paraId="461B314B" w14:textId="09FD7741" w:rsidR="00AA2213" w:rsidRDefault="00AA2213" w:rsidP="00AA2213">
      <w:pPr>
        <w:spacing w:after="11" w:line="270" w:lineRule="auto"/>
        <w:ind w:left="34"/>
      </w:pPr>
      <w:r>
        <w:rPr>
          <w:b/>
        </w:rPr>
        <w:t>Podzimní zkušební období 202</w:t>
      </w:r>
      <w:r w:rsidR="00942C9A">
        <w:rPr>
          <w:b/>
        </w:rPr>
        <w:t>4</w:t>
      </w:r>
    </w:p>
    <w:p w14:paraId="0D0CFB8E" w14:textId="5FBEDF07" w:rsidR="00AA2213" w:rsidRDefault="00AA2213" w:rsidP="00AA2213">
      <w:pPr>
        <w:ind w:left="0" w:right="531" w:firstLine="0"/>
      </w:pPr>
      <w:r>
        <w:t>Zkoušky společné části (didaktické testy) se budou</w:t>
      </w:r>
      <w:r w:rsidR="00942C9A">
        <w:t xml:space="preserve"> </w:t>
      </w:r>
      <w:r>
        <w:t xml:space="preserve">konat </w:t>
      </w:r>
      <w:r w:rsidR="00942C9A">
        <w:t>v období od 1</w:t>
      </w:r>
      <w:r>
        <w:t>. 9. 202</w:t>
      </w:r>
      <w:r w:rsidR="00942C9A">
        <w:t>4</w:t>
      </w:r>
      <w:r>
        <w:t xml:space="preserve"> do</w:t>
      </w:r>
      <w:r w:rsidR="00942C9A">
        <w:t xml:space="preserve"> 10. </w:t>
      </w:r>
      <w:r>
        <w:t>9. 202</w:t>
      </w:r>
      <w:r w:rsidR="00942C9A">
        <w:t>4</w:t>
      </w:r>
      <w:r>
        <w:t>.</w:t>
      </w:r>
    </w:p>
    <w:p w14:paraId="7C9B7D0A" w14:textId="04B55E76" w:rsidR="00AA2213" w:rsidRDefault="00AA2213" w:rsidP="00AA2213">
      <w:pPr>
        <w:ind w:left="34" w:right="531"/>
      </w:pPr>
      <w:r>
        <w:t xml:space="preserve">Výsledky DT budou zpřístupněny ředitelkou školy </w:t>
      </w:r>
      <w:r w:rsidR="00A61AAF">
        <w:t>nejpozději</w:t>
      </w:r>
      <w:r>
        <w:t xml:space="preserve"> 1</w:t>
      </w:r>
      <w:r w:rsidR="00942C9A">
        <w:t>1</w:t>
      </w:r>
      <w:r>
        <w:t>. 9. 202</w:t>
      </w:r>
      <w:r w:rsidR="00942C9A">
        <w:t>4</w:t>
      </w:r>
      <w:r>
        <w:t xml:space="preserve">. </w:t>
      </w:r>
    </w:p>
    <w:p w14:paraId="38219D47" w14:textId="77777777" w:rsidR="00AA2213" w:rsidRDefault="00AA2213" w:rsidP="00AA2213">
      <w:pPr>
        <w:ind w:left="0" w:right="531" w:firstLine="0"/>
      </w:pPr>
    </w:p>
    <w:p w14:paraId="51E1AB25" w14:textId="6228D32D" w:rsidR="003A480D" w:rsidRDefault="005F38FA">
      <w:pPr>
        <w:pStyle w:val="Nadpis1"/>
      </w:pPr>
      <w:r>
        <w:t>Profilová část maturitní zkoušky</w:t>
      </w:r>
      <w:r w:rsidR="00A61AAF">
        <w:t xml:space="preserve"> (jarní zkušební období)</w:t>
      </w:r>
    </w:p>
    <w:tbl>
      <w:tblPr>
        <w:tblStyle w:val="TableGrid"/>
        <w:tblpPr w:leftFromText="141" w:rightFromText="141" w:vertAnchor="text" w:horzAnchor="margin" w:tblpXSpec="center" w:tblpY="557"/>
        <w:tblW w:w="0" w:type="auto"/>
        <w:tblInd w:w="0" w:type="dxa"/>
        <w:tblLook w:val="04A0" w:firstRow="1" w:lastRow="0" w:firstColumn="1" w:lastColumn="0" w:noHBand="0" w:noVBand="1"/>
      </w:tblPr>
      <w:tblGrid>
        <w:gridCol w:w="2803"/>
        <w:gridCol w:w="3798"/>
      </w:tblGrid>
      <w:tr w:rsidR="00016BBB" w14:paraId="2E97F88B" w14:textId="77777777" w:rsidTr="00016BBB">
        <w:trPr>
          <w:trHeight w:val="227"/>
        </w:trPr>
        <w:tc>
          <w:tcPr>
            <w:tcW w:w="2803" w:type="dxa"/>
          </w:tcPr>
          <w:p w14:paraId="6F8CDA74" w14:textId="77777777" w:rsidR="00016BBB" w:rsidRPr="00016BBB" w:rsidRDefault="00016BBB" w:rsidP="00016BBB">
            <w:pPr>
              <w:spacing w:after="431"/>
              <w:ind w:left="0" w:right="1" w:firstLine="0"/>
              <w:jc w:val="center"/>
              <w:rPr>
                <w:b/>
                <w:bCs/>
              </w:rPr>
            </w:pPr>
            <w:r w:rsidRPr="00016BBB">
              <w:rPr>
                <w:b/>
                <w:bCs/>
              </w:rPr>
              <w:t>TŘÍDA</w:t>
            </w:r>
          </w:p>
        </w:tc>
        <w:tc>
          <w:tcPr>
            <w:tcW w:w="3798" w:type="dxa"/>
          </w:tcPr>
          <w:p w14:paraId="09A5897B" w14:textId="77777777" w:rsidR="00016BBB" w:rsidRPr="00016BBB" w:rsidRDefault="00016BBB" w:rsidP="00016BBB">
            <w:pPr>
              <w:spacing w:after="431"/>
              <w:ind w:left="0" w:right="1" w:firstLine="0"/>
              <w:jc w:val="center"/>
              <w:rPr>
                <w:b/>
                <w:bCs/>
              </w:rPr>
            </w:pPr>
            <w:r w:rsidRPr="00016BBB">
              <w:rPr>
                <w:b/>
                <w:bCs/>
              </w:rPr>
              <w:t>TERMÍN</w:t>
            </w:r>
          </w:p>
        </w:tc>
      </w:tr>
      <w:tr w:rsidR="00016BBB" w14:paraId="5BB07671" w14:textId="77777777" w:rsidTr="00016BBB">
        <w:trPr>
          <w:trHeight w:val="762"/>
        </w:trPr>
        <w:tc>
          <w:tcPr>
            <w:tcW w:w="2803" w:type="dxa"/>
          </w:tcPr>
          <w:p w14:paraId="1726C391" w14:textId="77777777" w:rsidR="00016BBB" w:rsidRPr="00016BBB" w:rsidRDefault="00016BBB" w:rsidP="00016BBB">
            <w:pPr>
              <w:spacing w:after="431"/>
              <w:ind w:left="0" w:right="1" w:firstLine="0"/>
              <w:jc w:val="center"/>
            </w:pPr>
            <w:r w:rsidRPr="00016BBB">
              <w:t>P4A</w:t>
            </w:r>
          </w:p>
        </w:tc>
        <w:tc>
          <w:tcPr>
            <w:tcW w:w="3798" w:type="dxa"/>
          </w:tcPr>
          <w:p w14:paraId="452947B3" w14:textId="47A7C34A" w:rsidR="00016BBB" w:rsidRPr="00016BBB" w:rsidRDefault="00942C9A" w:rsidP="00016BBB">
            <w:pPr>
              <w:spacing w:after="431"/>
              <w:ind w:left="0" w:right="1" w:firstLine="0"/>
              <w:jc w:val="center"/>
            </w:pPr>
            <w:r>
              <w:t>16</w:t>
            </w:r>
            <w:r w:rsidR="00016BBB" w:rsidRPr="00016BBB">
              <w:t xml:space="preserve">. – </w:t>
            </w:r>
            <w:r>
              <w:t>17</w:t>
            </w:r>
            <w:r w:rsidR="00016BBB" w:rsidRPr="00016BBB">
              <w:t>. 5. 202</w:t>
            </w:r>
            <w:r>
              <w:t>4</w:t>
            </w:r>
          </w:p>
        </w:tc>
      </w:tr>
      <w:tr w:rsidR="00016BBB" w14:paraId="73950F15" w14:textId="77777777" w:rsidTr="00016BBB">
        <w:trPr>
          <w:trHeight w:val="762"/>
        </w:trPr>
        <w:tc>
          <w:tcPr>
            <w:tcW w:w="2803" w:type="dxa"/>
          </w:tcPr>
          <w:p w14:paraId="1BBCB3C8" w14:textId="77777777" w:rsidR="00016BBB" w:rsidRPr="00016BBB" w:rsidRDefault="00016BBB" w:rsidP="00016BBB">
            <w:pPr>
              <w:spacing w:after="431"/>
              <w:ind w:left="0" w:right="1" w:firstLine="0"/>
              <w:jc w:val="center"/>
            </w:pPr>
            <w:r w:rsidRPr="00016BBB">
              <w:t>P4B</w:t>
            </w:r>
          </w:p>
        </w:tc>
        <w:tc>
          <w:tcPr>
            <w:tcW w:w="3798" w:type="dxa"/>
          </w:tcPr>
          <w:p w14:paraId="3149B442" w14:textId="6A83AB84" w:rsidR="00016BBB" w:rsidRPr="00016BBB" w:rsidRDefault="00942C9A" w:rsidP="00016BBB">
            <w:pPr>
              <w:spacing w:after="431"/>
              <w:ind w:left="0" w:right="1" w:firstLine="0"/>
              <w:jc w:val="center"/>
            </w:pPr>
            <w:r>
              <w:t>20</w:t>
            </w:r>
            <w:r w:rsidR="00016BBB" w:rsidRPr="00016BBB">
              <w:t xml:space="preserve">. – </w:t>
            </w:r>
            <w:r>
              <w:t>24</w:t>
            </w:r>
            <w:r w:rsidR="00016BBB" w:rsidRPr="00016BBB">
              <w:t>. 5. 202</w:t>
            </w:r>
            <w:r>
              <w:t>4</w:t>
            </w:r>
          </w:p>
        </w:tc>
      </w:tr>
      <w:tr w:rsidR="00016BBB" w14:paraId="0D3ED9FE" w14:textId="77777777" w:rsidTr="00016BBB">
        <w:trPr>
          <w:trHeight w:val="762"/>
        </w:trPr>
        <w:tc>
          <w:tcPr>
            <w:tcW w:w="2803" w:type="dxa"/>
          </w:tcPr>
          <w:p w14:paraId="387080EE" w14:textId="77777777" w:rsidR="00016BBB" w:rsidRPr="00016BBB" w:rsidRDefault="00016BBB" w:rsidP="00016BBB">
            <w:pPr>
              <w:spacing w:after="431"/>
              <w:ind w:left="0" w:right="1" w:firstLine="0"/>
              <w:jc w:val="center"/>
            </w:pPr>
            <w:r w:rsidRPr="00016BBB">
              <w:t>H4</w:t>
            </w:r>
          </w:p>
        </w:tc>
        <w:tc>
          <w:tcPr>
            <w:tcW w:w="3798" w:type="dxa"/>
          </w:tcPr>
          <w:p w14:paraId="4F0EFE4E" w14:textId="3BEC8284" w:rsidR="00016BBB" w:rsidRPr="00016BBB" w:rsidRDefault="00016BBB" w:rsidP="00016BBB">
            <w:pPr>
              <w:spacing w:after="431"/>
              <w:ind w:left="0" w:right="1" w:firstLine="0"/>
              <w:jc w:val="center"/>
            </w:pPr>
            <w:r w:rsidRPr="00016BBB">
              <w:t>2</w:t>
            </w:r>
            <w:r w:rsidR="00942C9A">
              <w:t>0</w:t>
            </w:r>
            <w:r w:rsidRPr="00016BBB">
              <w:t>. – 24. 5. 202</w:t>
            </w:r>
            <w:r w:rsidR="00942C9A">
              <w:t>4</w:t>
            </w:r>
          </w:p>
        </w:tc>
      </w:tr>
      <w:tr w:rsidR="00016BBB" w14:paraId="0C2E7F0C" w14:textId="77777777" w:rsidTr="00016BBB">
        <w:trPr>
          <w:trHeight w:val="762"/>
        </w:trPr>
        <w:tc>
          <w:tcPr>
            <w:tcW w:w="2803" w:type="dxa"/>
          </w:tcPr>
          <w:p w14:paraId="3F3DAF14" w14:textId="77777777" w:rsidR="00016BBB" w:rsidRPr="00016BBB" w:rsidRDefault="00016BBB" w:rsidP="00016BBB">
            <w:pPr>
              <w:spacing w:after="431"/>
              <w:ind w:left="0" w:right="1" w:firstLine="0"/>
              <w:jc w:val="center"/>
            </w:pPr>
            <w:r w:rsidRPr="00016BBB">
              <w:t>D2</w:t>
            </w:r>
          </w:p>
        </w:tc>
        <w:tc>
          <w:tcPr>
            <w:tcW w:w="3798" w:type="dxa"/>
          </w:tcPr>
          <w:p w14:paraId="3C7268E2" w14:textId="75A04616" w:rsidR="00016BBB" w:rsidRPr="00016BBB" w:rsidRDefault="00942C9A" w:rsidP="00016BBB">
            <w:pPr>
              <w:spacing w:after="431"/>
              <w:ind w:left="0" w:right="1" w:firstLine="0"/>
              <w:jc w:val="center"/>
            </w:pPr>
            <w:r>
              <w:t>27</w:t>
            </w:r>
            <w:r w:rsidR="00016BBB" w:rsidRPr="00016BBB">
              <w:t xml:space="preserve">. – </w:t>
            </w:r>
            <w:r>
              <w:t>29</w:t>
            </w:r>
            <w:r w:rsidR="00016BBB" w:rsidRPr="00016BBB">
              <w:t>. 5. 202</w:t>
            </w:r>
            <w:r>
              <w:t>4</w:t>
            </w:r>
          </w:p>
        </w:tc>
      </w:tr>
    </w:tbl>
    <w:p w14:paraId="15E4F131" w14:textId="77777777" w:rsidR="00016BBB" w:rsidRDefault="00016BBB" w:rsidP="00C8232F">
      <w:pPr>
        <w:spacing w:after="431"/>
        <w:ind w:left="0" w:right="1" w:firstLine="0"/>
      </w:pPr>
    </w:p>
    <w:p w14:paraId="4843C7AB" w14:textId="77777777" w:rsidR="00016BBB" w:rsidRDefault="00016BBB">
      <w:pPr>
        <w:pStyle w:val="Nadpis2"/>
        <w:ind w:left="94" w:right="60"/>
      </w:pPr>
    </w:p>
    <w:p w14:paraId="6DF92666" w14:textId="77777777" w:rsidR="00016BBB" w:rsidRDefault="00016BBB">
      <w:pPr>
        <w:pStyle w:val="Nadpis2"/>
        <w:ind w:left="94" w:right="60"/>
      </w:pPr>
    </w:p>
    <w:p w14:paraId="499E1F35" w14:textId="77777777" w:rsidR="00016BBB" w:rsidRDefault="00016BBB">
      <w:pPr>
        <w:pStyle w:val="Nadpis2"/>
        <w:ind w:left="94" w:right="60"/>
      </w:pPr>
    </w:p>
    <w:p w14:paraId="33F19312" w14:textId="77777777" w:rsidR="00016BBB" w:rsidRDefault="00016BBB">
      <w:pPr>
        <w:pStyle w:val="Nadpis2"/>
        <w:ind w:left="94" w:right="60"/>
      </w:pPr>
    </w:p>
    <w:p w14:paraId="0D4C86F5" w14:textId="77777777" w:rsidR="00016BBB" w:rsidRDefault="00016BBB">
      <w:pPr>
        <w:pStyle w:val="Nadpis2"/>
        <w:ind w:left="94" w:right="60"/>
      </w:pPr>
    </w:p>
    <w:p w14:paraId="3CD78C96" w14:textId="77777777" w:rsidR="00016BBB" w:rsidRDefault="00016BBB">
      <w:pPr>
        <w:pStyle w:val="Nadpis2"/>
        <w:ind w:left="94" w:right="60"/>
      </w:pPr>
    </w:p>
    <w:p w14:paraId="12395075" w14:textId="77777777" w:rsidR="00016BBB" w:rsidRDefault="00016BBB">
      <w:pPr>
        <w:pStyle w:val="Nadpis2"/>
        <w:ind w:left="94" w:right="60"/>
      </w:pPr>
    </w:p>
    <w:p w14:paraId="429ABB5D" w14:textId="77777777" w:rsidR="00016BBB" w:rsidRDefault="00016BBB">
      <w:pPr>
        <w:pStyle w:val="Nadpis2"/>
        <w:ind w:left="94" w:right="60"/>
      </w:pPr>
    </w:p>
    <w:p w14:paraId="781C9C7F" w14:textId="77777777" w:rsidR="00016BBB" w:rsidRDefault="00016BBB">
      <w:pPr>
        <w:pStyle w:val="Nadpis2"/>
        <w:ind w:left="94" w:right="60"/>
      </w:pPr>
    </w:p>
    <w:p w14:paraId="05B80027" w14:textId="77777777" w:rsidR="00016BBB" w:rsidRDefault="00016BBB">
      <w:pPr>
        <w:pStyle w:val="Nadpis2"/>
        <w:ind w:left="94" w:right="60"/>
      </w:pPr>
    </w:p>
    <w:p w14:paraId="044A29A8" w14:textId="77777777" w:rsidR="00016BBB" w:rsidRDefault="00016BBB">
      <w:pPr>
        <w:pStyle w:val="Nadpis2"/>
        <w:ind w:left="94" w:right="60"/>
      </w:pPr>
    </w:p>
    <w:p w14:paraId="5D4C0BA6" w14:textId="77777777" w:rsidR="00D64095" w:rsidRDefault="00D64095" w:rsidP="00D64095">
      <w:pPr>
        <w:pStyle w:val="Nadpis2"/>
        <w:ind w:left="94" w:right="60"/>
        <w:jc w:val="left"/>
      </w:pPr>
    </w:p>
    <w:p w14:paraId="24796E8A" w14:textId="594DF70B" w:rsidR="003A480D" w:rsidRDefault="005F38FA" w:rsidP="005753AA">
      <w:pPr>
        <w:pStyle w:val="Nadpis2"/>
        <w:ind w:left="94" w:right="60"/>
      </w:pPr>
      <w:r>
        <w:t>ČESKÝ JAZYK A</w:t>
      </w:r>
      <w:r w:rsidR="00D64095">
        <w:t xml:space="preserve"> </w:t>
      </w:r>
      <w:r>
        <w:t>LITERATURA</w:t>
      </w:r>
    </w:p>
    <w:tbl>
      <w:tblPr>
        <w:tblStyle w:val="TableGrid"/>
        <w:tblW w:w="10281" w:type="dxa"/>
        <w:tblInd w:w="41" w:type="dxa"/>
        <w:tblCellMar>
          <w:left w:w="182" w:type="dxa"/>
          <w:bottom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281"/>
      </w:tblGrid>
      <w:tr w:rsidR="003A480D" w14:paraId="4AA45A64" w14:textId="77777777">
        <w:trPr>
          <w:trHeight w:val="525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12568D"/>
            <w:vAlign w:val="bottom"/>
          </w:tcPr>
          <w:p w14:paraId="61927521" w14:textId="43FDBFA3" w:rsidR="003A480D" w:rsidRDefault="005F38FA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Písemná práce z českého jazyka a literatury </w:t>
            </w:r>
            <w:r w:rsidR="00016BBB">
              <w:rPr>
                <w:b/>
                <w:color w:val="FFFFFF"/>
              </w:rPr>
              <w:t>4</w:t>
            </w:r>
            <w:r>
              <w:rPr>
                <w:b/>
                <w:color w:val="FFFFFF"/>
              </w:rPr>
              <w:t>. 4. 202</w:t>
            </w:r>
            <w:r w:rsidR="00942C9A">
              <w:rPr>
                <w:b/>
                <w:color w:val="FFFFFF"/>
              </w:rPr>
              <w:t>4</w:t>
            </w:r>
          </w:p>
        </w:tc>
      </w:tr>
    </w:tbl>
    <w:p w14:paraId="1E2C7B48" w14:textId="77777777" w:rsidR="003A480D" w:rsidRDefault="005F38FA">
      <w:pPr>
        <w:ind w:left="34" w:right="1"/>
      </w:pPr>
      <w:r>
        <w:t xml:space="preserve">Písemnou prací z českého jazyka a literatury se rozumí vytvoření souvislého textu, jehož </w:t>
      </w:r>
      <w:r>
        <w:rPr>
          <w:b/>
        </w:rPr>
        <w:t>minimální rozsah je 250 slov</w:t>
      </w:r>
      <w:r>
        <w:t xml:space="preserve">. Písemná práce trvá </w:t>
      </w:r>
      <w:r>
        <w:rPr>
          <w:b/>
        </w:rPr>
        <w:t>nejméně 110 minut včetně času na volbu zadání</w:t>
      </w:r>
      <w:r>
        <w:t xml:space="preserve">. Při konání písemné práce má žák možnost použít Pravidla českého pravopisu.  </w:t>
      </w:r>
    </w:p>
    <w:p w14:paraId="2B82418A" w14:textId="77777777" w:rsidR="003A480D" w:rsidRDefault="005F38FA">
      <w:pPr>
        <w:ind w:left="34" w:right="1"/>
      </w:pPr>
      <w:r>
        <w:t xml:space="preserve">Pro písemnou práci ředitelka školy stanoví </w:t>
      </w:r>
      <w:r>
        <w:rPr>
          <w:b/>
        </w:rPr>
        <w:t>nejméně 4 zadání</w:t>
      </w:r>
      <w:r>
        <w:t>, která se žákům zpřístupní bezprostředně před zahájením zkoušky. Po zahájení zkoušky si</w:t>
      </w:r>
      <w:r>
        <w:rPr>
          <w:b/>
        </w:rPr>
        <w:t xml:space="preserve"> žák 1 zadání zvolí</w:t>
      </w:r>
      <w:r>
        <w:t xml:space="preserve">. Zadání písemné práce obsahuje název zadání, způsob zpracování zadání a popřípadě výchozí text k zadání.  </w:t>
      </w:r>
    </w:p>
    <w:p w14:paraId="3F191071" w14:textId="77777777" w:rsidR="003A480D" w:rsidRDefault="005F38FA">
      <w:pPr>
        <w:spacing w:after="0"/>
        <w:ind w:left="34" w:right="1"/>
      </w:pPr>
      <w:r>
        <w:t xml:space="preserve">Zadání písemné práce jsou stejná pro všechny žáky daného oboru vzdělání příslušné školy. Písemnou práci konají žáci daného oboru vzdělání ve stejný den a čas; v případě stejného zadání písemné práce pro více oborů vzdělání téže školy konají ve stejný den a čas písemnou práci žáci těchto oborů. </w:t>
      </w:r>
    </w:p>
    <w:tbl>
      <w:tblPr>
        <w:tblStyle w:val="TableGrid"/>
        <w:tblW w:w="10281" w:type="dxa"/>
        <w:tblInd w:w="41" w:type="dxa"/>
        <w:tblCellMar>
          <w:left w:w="182" w:type="dxa"/>
          <w:bottom w:w="73" w:type="dxa"/>
          <w:right w:w="115" w:type="dxa"/>
        </w:tblCellMar>
        <w:tblLook w:val="04A0" w:firstRow="1" w:lastRow="0" w:firstColumn="1" w:lastColumn="0" w:noHBand="0" w:noVBand="1"/>
      </w:tblPr>
      <w:tblGrid>
        <w:gridCol w:w="10281"/>
      </w:tblGrid>
      <w:tr w:rsidR="003A480D" w14:paraId="5C481356" w14:textId="77777777">
        <w:trPr>
          <w:trHeight w:val="525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12568D"/>
            <w:vAlign w:val="bottom"/>
          </w:tcPr>
          <w:p w14:paraId="3F989991" w14:textId="09BE0AEA" w:rsidR="003A480D" w:rsidRDefault="005F38FA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Ústní zkouška z českého jazyka a literatury </w:t>
            </w:r>
          </w:p>
        </w:tc>
      </w:tr>
    </w:tbl>
    <w:p w14:paraId="541AA4E8" w14:textId="77777777" w:rsidR="003A480D" w:rsidRDefault="005F38FA">
      <w:pPr>
        <w:spacing w:after="178" w:line="270" w:lineRule="auto"/>
        <w:ind w:left="34"/>
      </w:pPr>
      <w:r>
        <w:rPr>
          <w:b/>
        </w:rPr>
        <w:t xml:space="preserve">- </w:t>
      </w:r>
      <w:r>
        <w:t xml:space="preserve">bude probíhat </w:t>
      </w:r>
      <w:r>
        <w:rPr>
          <w:b/>
        </w:rPr>
        <w:t xml:space="preserve">před zkušební maturitní komisí  </w:t>
      </w:r>
    </w:p>
    <w:p w14:paraId="1D3529E1" w14:textId="03089CAD" w:rsidR="003A480D" w:rsidRDefault="005F38FA">
      <w:pPr>
        <w:spacing w:after="150" w:line="270" w:lineRule="auto"/>
        <w:ind w:left="34" w:right="333"/>
      </w:pPr>
      <w:r>
        <w:rPr>
          <w:b/>
        </w:rPr>
        <w:t>Pro ústní zkoušku z českého jazyka a literatury</w:t>
      </w:r>
      <w:r>
        <w:t xml:space="preserve"> určí ředitelka školy </w:t>
      </w:r>
      <w:r>
        <w:rPr>
          <w:b/>
        </w:rPr>
        <w:t>nejméně 60 literárních děl.</w:t>
      </w:r>
      <w:r>
        <w:t xml:space="preserve"> </w:t>
      </w:r>
      <w:r w:rsidR="00A61AAF">
        <w:t xml:space="preserve">          </w:t>
      </w:r>
      <w:r>
        <w:t xml:space="preserve"> </w:t>
      </w:r>
      <w:r>
        <w:rPr>
          <w:b/>
        </w:rPr>
        <w:t>Z maturitního seznamu literárních děl</w:t>
      </w:r>
      <w:r>
        <w:t xml:space="preserve"> si žák připraví </w:t>
      </w:r>
      <w:r>
        <w:rPr>
          <w:b/>
        </w:rPr>
        <w:t>vlastní seznam literárních děl,</w:t>
      </w:r>
      <w:r>
        <w:t xml:space="preserve"> nejnižší počet literárních děl v žákovském seznamu je </w:t>
      </w:r>
      <w:r>
        <w:rPr>
          <w:b/>
        </w:rPr>
        <w:t xml:space="preserve">20. </w:t>
      </w:r>
      <w:r>
        <w:t xml:space="preserve"> </w:t>
      </w:r>
    </w:p>
    <w:p w14:paraId="1B946F29" w14:textId="717C5654" w:rsidR="003A480D" w:rsidRDefault="005F38FA">
      <w:pPr>
        <w:ind w:left="34" w:right="1"/>
      </w:pPr>
      <w:r>
        <w:t xml:space="preserve">Žák odevzdá seznam </w:t>
      </w:r>
      <w:r>
        <w:rPr>
          <w:b/>
        </w:rPr>
        <w:t>do 31. března 202</w:t>
      </w:r>
      <w:r w:rsidR="005F6CE4">
        <w:rPr>
          <w:b/>
        </w:rPr>
        <w:t>4</w:t>
      </w:r>
      <w:r>
        <w:t xml:space="preserve"> pro jarní zkušební období a </w:t>
      </w:r>
      <w:r>
        <w:rPr>
          <w:b/>
        </w:rPr>
        <w:t>do 30. června 202</w:t>
      </w:r>
      <w:r w:rsidR="005F6CE4">
        <w:rPr>
          <w:b/>
        </w:rPr>
        <w:t>4</w:t>
      </w:r>
      <w:r>
        <w:t xml:space="preserve"> pro podzimní zkušební období.  </w:t>
      </w:r>
    </w:p>
    <w:p w14:paraId="28794A3E" w14:textId="77777777" w:rsidR="003A480D" w:rsidRDefault="005F38FA">
      <w:pPr>
        <w:ind w:left="34" w:right="1"/>
      </w:pPr>
      <w:r>
        <w:lastRenderedPageBreak/>
        <w:t xml:space="preserve">Ústní zkouška se uskutečňuje formou řízeného rozhovoru s využitím pracovního listu obsahujícího úryvek nebo úryvky z konkrétního literárního díla. Součástí pracovního listu je i zadání ověřující znalosti a dovednosti žáka vztahující se k učivu o jazyce a slohu.  </w:t>
      </w:r>
    </w:p>
    <w:p w14:paraId="5021F7E7" w14:textId="705791CB" w:rsidR="003A480D" w:rsidRDefault="005F38FA">
      <w:pPr>
        <w:ind w:left="34" w:right="1"/>
      </w:pPr>
      <w:r>
        <w:t xml:space="preserve">Bezprostředně před zahájením přípravy k ústní zkoušce si žák vylosuje číslo pracovního listu. </w:t>
      </w:r>
      <w:r>
        <w:rPr>
          <w:b/>
        </w:rPr>
        <w:t xml:space="preserve">Příprava </w:t>
      </w:r>
      <w:r w:rsidR="00BF45E6">
        <w:rPr>
          <w:b/>
        </w:rPr>
        <w:t xml:space="preserve">     </w:t>
      </w:r>
      <w:r>
        <w:rPr>
          <w:b/>
        </w:rPr>
        <w:t>k ústní zkoušce trvá 20 minut</w:t>
      </w:r>
      <w:r>
        <w:t xml:space="preserve">. </w:t>
      </w:r>
      <w:r>
        <w:rPr>
          <w:b/>
        </w:rPr>
        <w:t>Ústní</w:t>
      </w:r>
      <w:r>
        <w:t xml:space="preserve"> </w:t>
      </w:r>
      <w:r>
        <w:rPr>
          <w:b/>
        </w:rPr>
        <w:t>zkouška trvá nejdéle 15 minut.</w:t>
      </w:r>
      <w:r>
        <w:t xml:space="preserve"> V jednom dni nelze losovat dvakrát pracovní list ke stejnému literárnímu dílu. Neodevzdá-li žák do data podle odstavce 3 vlastní seznam literárních děl, losuje si u zkoušky z pracovních listů ke všem dílům maturitního seznamu literárních děl pro daný obor vzdělání. </w:t>
      </w:r>
    </w:p>
    <w:p w14:paraId="4230286B" w14:textId="77777777" w:rsidR="003A480D" w:rsidRDefault="005F38FA">
      <w:pPr>
        <w:pStyle w:val="Nadpis2"/>
        <w:ind w:left="94" w:right="60"/>
      </w:pPr>
      <w:r>
        <w:t xml:space="preserve">CIZÍ JAZYKY </w:t>
      </w:r>
    </w:p>
    <w:tbl>
      <w:tblPr>
        <w:tblStyle w:val="TableGrid"/>
        <w:tblW w:w="10281" w:type="dxa"/>
        <w:tblInd w:w="41" w:type="dxa"/>
        <w:tblCellMar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10281"/>
      </w:tblGrid>
      <w:tr w:rsidR="003A480D" w14:paraId="19EE8C49" w14:textId="77777777">
        <w:trPr>
          <w:trHeight w:val="525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12568D"/>
            <w:vAlign w:val="center"/>
          </w:tcPr>
          <w:p w14:paraId="4C8B5FFF" w14:textId="4F1A9112" w:rsidR="003A480D" w:rsidRDefault="005F38FA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 Písemná práce z cizího jazyka </w:t>
            </w:r>
            <w:r w:rsidR="00016BBB">
              <w:rPr>
                <w:b/>
                <w:color w:val="FFFFFF"/>
              </w:rPr>
              <w:t>5</w:t>
            </w:r>
            <w:r>
              <w:rPr>
                <w:b/>
                <w:color w:val="FFFFFF"/>
              </w:rPr>
              <w:t>. 4. 202</w:t>
            </w:r>
            <w:r w:rsidR="005F6CE4">
              <w:rPr>
                <w:b/>
                <w:color w:val="FFFFFF"/>
              </w:rPr>
              <w:t>4</w:t>
            </w:r>
          </w:p>
        </w:tc>
      </w:tr>
    </w:tbl>
    <w:p w14:paraId="6F888D68" w14:textId="77777777" w:rsidR="003A480D" w:rsidRDefault="005F38FA">
      <w:pPr>
        <w:spacing w:after="135" w:line="270" w:lineRule="auto"/>
        <w:ind w:left="34"/>
      </w:pPr>
      <w:r>
        <w:t xml:space="preserve">Písemnou prací z cizího jazyka se rozumí </w:t>
      </w:r>
      <w:r>
        <w:rPr>
          <w:b/>
        </w:rPr>
        <w:t>vytvoření souvislého textu v minimálním rozsahu 200 slov</w:t>
      </w:r>
      <w:r>
        <w:t xml:space="preserve">. Písemná práce trvá </w:t>
      </w:r>
      <w:r>
        <w:rPr>
          <w:b/>
        </w:rPr>
        <w:t>nejméně 60 minut včetně času na volbu zadání</w:t>
      </w:r>
      <w:r>
        <w:t xml:space="preserve">. Při konání písemné práce má žák </w:t>
      </w:r>
      <w:r>
        <w:rPr>
          <w:b/>
        </w:rPr>
        <w:t xml:space="preserve">možnost použít překladový slovník. </w:t>
      </w:r>
    </w:p>
    <w:p w14:paraId="64A5B428" w14:textId="77777777" w:rsidR="003A480D" w:rsidRDefault="005F38FA">
      <w:pPr>
        <w:ind w:left="34" w:right="1"/>
      </w:pPr>
      <w:r>
        <w:t xml:space="preserve"> Pro písemnou práci z konkrétního cizího jazyka ředitelka školy stanoví 1 nebo více zadání, která se žákům zpřístupní bezprostředně před zahájením zkoušky. Zadání písemné práce obsahuje název zadání, způsob zpracování zadání a popřípadě výchozí text k zadání.  </w:t>
      </w:r>
    </w:p>
    <w:p w14:paraId="43FD5998" w14:textId="77777777" w:rsidR="003A480D" w:rsidRDefault="005F38FA">
      <w:pPr>
        <w:spacing w:after="0"/>
        <w:ind w:left="34" w:right="1"/>
      </w:pPr>
      <w:r>
        <w:t xml:space="preserve">Zadání písemné práce z konkrétního cizího jazyka jsou stejná pro všechny žáky daného oboru vzdělání příslušné školy. Písemnou práci konají žáci daného oboru vzdělání ve stejný den a čas.  </w:t>
      </w:r>
    </w:p>
    <w:tbl>
      <w:tblPr>
        <w:tblStyle w:val="TableGrid"/>
        <w:tblW w:w="10281" w:type="dxa"/>
        <w:tblInd w:w="41" w:type="dxa"/>
        <w:tblCellMar>
          <w:top w:w="159" w:type="dxa"/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10281"/>
      </w:tblGrid>
      <w:tr w:rsidR="003A480D" w14:paraId="126167D3" w14:textId="77777777">
        <w:trPr>
          <w:trHeight w:val="525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12568D"/>
          </w:tcPr>
          <w:p w14:paraId="6962E7BF" w14:textId="7A97DABB" w:rsidR="003A480D" w:rsidRDefault="005F38FA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 Ústní zkouška z cizího jazyka před zkušební maturitní komisí  </w:t>
            </w:r>
          </w:p>
        </w:tc>
      </w:tr>
    </w:tbl>
    <w:p w14:paraId="3DD8D089" w14:textId="77777777" w:rsidR="003A480D" w:rsidRDefault="005F38FA">
      <w:pPr>
        <w:ind w:left="34" w:right="1"/>
      </w:pPr>
      <w:r>
        <w:t xml:space="preserve">Pro ústní zkoušku z cizího jazyka ředitelka školy stanoví </w:t>
      </w:r>
      <w:r>
        <w:rPr>
          <w:b/>
        </w:rPr>
        <w:t>nejméně 20 témat</w:t>
      </w:r>
      <w:r>
        <w:t xml:space="preserve">. Témata jsou platná i pro opravnou zkoušku a náhradní zkoušku.  </w:t>
      </w:r>
    </w:p>
    <w:p w14:paraId="41C4EB2A" w14:textId="77777777" w:rsidR="003A480D" w:rsidRDefault="005F38FA">
      <w:pPr>
        <w:ind w:left="34" w:right="1"/>
      </w:pPr>
      <w:r>
        <w:t xml:space="preserve">Ústní zkouška z cizího jazyka se uskutečňuje formou řízeného rozhovoru s využitím pracovního listu obsahujícího 1 nebo více zadání ke konkrétnímu tématu. Součástí pracovního listuje je i zadání ověřující znalost terminologie vztahující se ke vzdělávací oblasti odborného vzdělávání. </w:t>
      </w:r>
    </w:p>
    <w:p w14:paraId="3A7E8A77" w14:textId="77777777" w:rsidR="003A480D" w:rsidRDefault="005F38FA">
      <w:pPr>
        <w:spacing w:after="334"/>
        <w:ind w:left="34" w:right="1"/>
      </w:pPr>
      <w:r>
        <w:t xml:space="preserve">Bezprostředně před zahájením přípravy k ústní zkoušce si žák </w:t>
      </w:r>
      <w:r>
        <w:rPr>
          <w:b/>
        </w:rPr>
        <w:t>vylosuje jedno téma</w:t>
      </w:r>
      <w:r>
        <w:t xml:space="preserve">. Příprava k ústní zkoušce </w:t>
      </w:r>
      <w:r>
        <w:rPr>
          <w:b/>
        </w:rPr>
        <w:t>trvá 20 minut</w:t>
      </w:r>
      <w:r>
        <w:t xml:space="preserve">. Ústní zkouška trvá </w:t>
      </w:r>
      <w:r>
        <w:rPr>
          <w:b/>
        </w:rPr>
        <w:t>nejdéle 15 minut</w:t>
      </w:r>
      <w:r>
        <w:t xml:space="preserve">. V jednom dni nelze losovat dvakrát stejné téma. </w:t>
      </w:r>
    </w:p>
    <w:p w14:paraId="2392D9C3" w14:textId="77777777" w:rsidR="003A480D" w:rsidRDefault="005F38FA">
      <w:pPr>
        <w:pStyle w:val="Nadpis2"/>
        <w:spacing w:after="151"/>
        <w:ind w:left="94"/>
      </w:pPr>
      <w:r>
        <w:t>ODBORNÉ PŘEDMĚTY VČETNĚ PRAKTICKÉ MATURITNÍ ZKOUŠKY</w:t>
      </w:r>
    </w:p>
    <w:p w14:paraId="53B8E235" w14:textId="77777777" w:rsidR="003A480D" w:rsidRDefault="005F38FA">
      <w:pPr>
        <w:spacing w:after="143" w:line="270" w:lineRule="auto"/>
        <w:ind w:left="34"/>
      </w:pPr>
      <w:r>
        <w:rPr>
          <w:b/>
        </w:rPr>
        <w:t>Ústní zkouška</w:t>
      </w:r>
      <w:r>
        <w:t xml:space="preserve"> bude probíhat </w:t>
      </w:r>
      <w:r>
        <w:rPr>
          <w:b/>
        </w:rPr>
        <w:t>formou řízeného rozhovoru před zkušební maturitní komisí.</w:t>
      </w:r>
      <w:r>
        <w:t xml:space="preserve">  </w:t>
      </w:r>
    </w:p>
    <w:p w14:paraId="76CAF952" w14:textId="77777777" w:rsidR="003A480D" w:rsidRDefault="005F38FA">
      <w:pPr>
        <w:spacing w:after="147" w:line="270" w:lineRule="auto"/>
        <w:ind w:left="34"/>
      </w:pPr>
      <w:r>
        <w:rPr>
          <w:b/>
        </w:rPr>
        <w:t xml:space="preserve">Pro ústní zkoušku z odborných předmětů </w:t>
      </w:r>
      <w:r>
        <w:t xml:space="preserve">určí ředitelka školy nejméně </w:t>
      </w:r>
      <w:r>
        <w:rPr>
          <w:b/>
        </w:rPr>
        <w:t>20 témat.</w:t>
      </w:r>
      <w:r>
        <w:t xml:space="preserve">  </w:t>
      </w:r>
    </w:p>
    <w:p w14:paraId="63CBB879" w14:textId="2763DC5E" w:rsidR="003A480D" w:rsidRDefault="005F38FA">
      <w:pPr>
        <w:spacing w:after="0"/>
        <w:ind w:left="34" w:right="1"/>
      </w:pPr>
      <w:r>
        <w:t xml:space="preserve">Bezprostředně před zahájením přípravy k ústní zkoušce si žák vylosuje číslo tématu. </w:t>
      </w:r>
      <w:r>
        <w:rPr>
          <w:b/>
        </w:rPr>
        <w:t>Příprava k ústní zkoušce trvá 15 minut</w:t>
      </w:r>
      <w:r>
        <w:t xml:space="preserve">. Ústní </w:t>
      </w:r>
      <w:r>
        <w:rPr>
          <w:b/>
        </w:rPr>
        <w:t>zkouška trvá nejdéle 15 minut</w:t>
      </w:r>
      <w:r>
        <w:t xml:space="preserve">. V jednom dni nelze losovat dvakrát stejné číslo tzn. stejné téma.  </w:t>
      </w:r>
    </w:p>
    <w:p w14:paraId="285D99CC" w14:textId="77777777" w:rsidR="005F6CE4" w:rsidRDefault="005F6CE4">
      <w:pPr>
        <w:spacing w:after="0"/>
        <w:ind w:left="34" w:right="1"/>
      </w:pPr>
    </w:p>
    <w:p w14:paraId="5C1AB52B" w14:textId="77777777" w:rsidR="005F6CE4" w:rsidRDefault="005F6CE4">
      <w:pPr>
        <w:spacing w:after="0"/>
        <w:ind w:left="34" w:right="1"/>
      </w:pPr>
    </w:p>
    <w:p w14:paraId="3D09D133" w14:textId="3CAB5D35" w:rsidR="00016BBB" w:rsidRDefault="00016BBB">
      <w:pPr>
        <w:spacing w:after="0"/>
        <w:ind w:left="34" w:right="1"/>
      </w:pPr>
    </w:p>
    <w:p w14:paraId="15237F44" w14:textId="77777777" w:rsidR="00016BBB" w:rsidRDefault="00016BBB">
      <w:pPr>
        <w:spacing w:after="0"/>
        <w:ind w:left="34" w:right="1"/>
      </w:pPr>
    </w:p>
    <w:tbl>
      <w:tblPr>
        <w:tblStyle w:val="TableGrid"/>
        <w:tblW w:w="10281" w:type="dxa"/>
        <w:tblInd w:w="41" w:type="dxa"/>
        <w:tblCellMar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10281"/>
      </w:tblGrid>
      <w:tr w:rsidR="003A480D" w14:paraId="18630BD2" w14:textId="77777777">
        <w:trPr>
          <w:trHeight w:val="525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12568D"/>
            <w:vAlign w:val="center"/>
          </w:tcPr>
          <w:p w14:paraId="1970D333" w14:textId="2EAF3D28" w:rsidR="003A480D" w:rsidRDefault="005F38FA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lastRenderedPageBreak/>
              <w:t xml:space="preserve"> Hotelnictví a cestovní ruch</w:t>
            </w:r>
          </w:p>
        </w:tc>
      </w:tr>
    </w:tbl>
    <w:p w14:paraId="2AC924EC" w14:textId="77777777" w:rsidR="003A480D" w:rsidRDefault="005F38FA">
      <w:pPr>
        <w:spacing w:after="18" w:line="259" w:lineRule="auto"/>
        <w:ind w:left="34"/>
      </w:pPr>
      <w:r>
        <w:t>p</w:t>
      </w:r>
      <w:r>
        <w:rPr>
          <w:u w:val="single" w:color="000000"/>
        </w:rPr>
        <w:t>ovinné zkoušk</w:t>
      </w:r>
      <w:r>
        <w:t>y</w:t>
      </w:r>
      <w:r>
        <w:rPr>
          <w:u w:val="single" w:color="000000"/>
        </w:rPr>
        <w:t>:</w:t>
      </w:r>
    </w:p>
    <w:p w14:paraId="019A3CF7" w14:textId="77777777" w:rsidR="003A480D" w:rsidRDefault="005F38FA">
      <w:pPr>
        <w:spacing w:after="0" w:line="335" w:lineRule="auto"/>
        <w:ind w:left="34" w:right="2009"/>
      </w:pPr>
      <w:r>
        <w:rPr>
          <w:b/>
        </w:rPr>
        <w:t>ekonomika</w:t>
      </w:r>
      <w:r>
        <w:t xml:space="preserve"> – ústní zkouška </w:t>
      </w:r>
      <w:r>
        <w:rPr>
          <w:b/>
        </w:rPr>
        <w:t xml:space="preserve">hotelový provoz (HP) </w:t>
      </w:r>
      <w:r>
        <w:t xml:space="preserve">či </w:t>
      </w:r>
      <w:r>
        <w:rPr>
          <w:b/>
        </w:rPr>
        <w:t>cestovní ruch (CR)</w:t>
      </w:r>
      <w:r>
        <w:t xml:space="preserve"> – dle zvolené profilace – ústní zkouška </w:t>
      </w:r>
      <w:r>
        <w:rPr>
          <w:b/>
        </w:rPr>
        <w:t>p</w:t>
      </w:r>
      <w:r>
        <w:rPr>
          <w:b/>
          <w:u w:val="single" w:color="000000"/>
        </w:rPr>
        <w:t>raktická maturitní zkouška z odborn</w:t>
      </w:r>
      <w:r>
        <w:rPr>
          <w:b/>
        </w:rPr>
        <w:t>ý</w:t>
      </w:r>
      <w:r>
        <w:rPr>
          <w:b/>
          <w:u w:val="single" w:color="000000"/>
        </w:rPr>
        <w:t xml:space="preserve">ch </w:t>
      </w:r>
      <w:r>
        <w:rPr>
          <w:b/>
        </w:rPr>
        <w:t>p</w:t>
      </w:r>
      <w:r>
        <w:rPr>
          <w:b/>
          <w:u w:val="single" w:color="000000"/>
        </w:rPr>
        <w:t xml:space="preserve">ředmětů </w:t>
      </w:r>
      <w:r>
        <w:rPr>
          <w:b/>
        </w:rPr>
        <w:t>(</w:t>
      </w:r>
      <w:r>
        <w:rPr>
          <w:b/>
          <w:u w:val="single" w:color="000000"/>
        </w:rPr>
        <w:t>PMZ):</w:t>
      </w:r>
    </w:p>
    <w:p w14:paraId="1521914C" w14:textId="77777777" w:rsidR="003A480D" w:rsidRDefault="005F38FA">
      <w:pPr>
        <w:spacing w:after="20"/>
        <w:ind w:left="34" w:right="1"/>
      </w:pPr>
      <w:r>
        <w:t>praktická zkouška a její obhajoba před maturitní komisí:</w:t>
      </w:r>
      <w:r>
        <w:rPr>
          <w:b/>
        </w:rPr>
        <w:t xml:space="preserve"> </w:t>
      </w:r>
    </w:p>
    <w:p w14:paraId="5F9D2DAD" w14:textId="77777777" w:rsidR="005F6CE4" w:rsidRDefault="005F38FA">
      <w:pPr>
        <w:spacing w:after="11" w:line="270" w:lineRule="auto"/>
        <w:ind w:left="34"/>
        <w:rPr>
          <w:b/>
        </w:rPr>
      </w:pPr>
      <w:r>
        <w:rPr>
          <w:b/>
        </w:rPr>
        <w:t xml:space="preserve">CR: </w:t>
      </w:r>
      <w:r>
        <w:t>1</w:t>
      </w:r>
      <w:r w:rsidR="005F6CE4">
        <w:t>5</w:t>
      </w:r>
      <w:r>
        <w:t>. 4. 202</w:t>
      </w:r>
      <w:r w:rsidR="005F6CE4">
        <w:t>4</w:t>
      </w:r>
      <w:r>
        <w:t xml:space="preserve"> – </w:t>
      </w:r>
      <w:r>
        <w:rPr>
          <w:b/>
        </w:rPr>
        <w:t xml:space="preserve">autokarový zájezd, </w:t>
      </w:r>
      <w:r w:rsidR="00016BBB">
        <w:t>1</w:t>
      </w:r>
      <w:r w:rsidR="005F6CE4">
        <w:t>6</w:t>
      </w:r>
      <w:r>
        <w:t>. 4. 202</w:t>
      </w:r>
      <w:r w:rsidR="005F6CE4">
        <w:t>4</w:t>
      </w:r>
      <w:r>
        <w:t xml:space="preserve"> – </w:t>
      </w:r>
      <w:r w:rsidR="00016BBB">
        <w:rPr>
          <w:b/>
        </w:rPr>
        <w:t>zhodnocení</w:t>
      </w:r>
      <w:r>
        <w:rPr>
          <w:b/>
        </w:rPr>
        <w:t xml:space="preserve"> PMZ a modelová situace v cizím jazyce HP:</w:t>
      </w:r>
      <w:r>
        <w:t xml:space="preserve"> </w:t>
      </w:r>
      <w:r w:rsidR="005F6CE4">
        <w:t>15</w:t>
      </w:r>
      <w:r>
        <w:t>. 4. 202</w:t>
      </w:r>
      <w:r w:rsidR="005F6CE4">
        <w:t>4</w:t>
      </w:r>
      <w:r>
        <w:t xml:space="preserve"> –</w:t>
      </w:r>
      <w:r>
        <w:rPr>
          <w:b/>
        </w:rPr>
        <w:t xml:space="preserve"> příprava rautu, </w:t>
      </w:r>
      <w:r w:rsidR="00016BBB">
        <w:t>1</w:t>
      </w:r>
      <w:r w:rsidR="005F6CE4">
        <w:t>6</w:t>
      </w:r>
      <w:r>
        <w:t>. 4. 202</w:t>
      </w:r>
      <w:r w:rsidR="005F6CE4">
        <w:t>4</w:t>
      </w:r>
      <w:r>
        <w:t xml:space="preserve"> –</w:t>
      </w:r>
      <w:r>
        <w:rPr>
          <w:b/>
        </w:rPr>
        <w:t xml:space="preserve"> raut, </w:t>
      </w:r>
      <w:r w:rsidR="00016BBB">
        <w:t>1</w:t>
      </w:r>
      <w:r w:rsidR="005F6CE4">
        <w:t>7</w:t>
      </w:r>
      <w:r>
        <w:t>. 4. 202</w:t>
      </w:r>
      <w:r w:rsidR="00016BBB">
        <w:t>3</w:t>
      </w:r>
      <w:r>
        <w:t xml:space="preserve"> – </w:t>
      </w:r>
      <w:r w:rsidR="00016BBB">
        <w:rPr>
          <w:b/>
        </w:rPr>
        <w:t>zhodnocení</w:t>
      </w:r>
      <w:r>
        <w:rPr>
          <w:b/>
        </w:rPr>
        <w:t xml:space="preserve"> PMZ a modelová situace </w:t>
      </w:r>
    </w:p>
    <w:p w14:paraId="43CFC19D" w14:textId="177E33FD" w:rsidR="003A480D" w:rsidRDefault="005F38FA">
      <w:pPr>
        <w:spacing w:after="11" w:line="270" w:lineRule="auto"/>
        <w:ind w:left="34"/>
      </w:pPr>
      <w:r>
        <w:rPr>
          <w:b/>
        </w:rPr>
        <w:t>v cizím jazyce</w:t>
      </w:r>
    </w:p>
    <w:p w14:paraId="14438170" w14:textId="77777777" w:rsidR="003A480D" w:rsidRDefault="005F38FA">
      <w:pPr>
        <w:spacing w:after="18" w:line="259" w:lineRule="auto"/>
        <w:ind w:left="34"/>
      </w:pPr>
      <w:r>
        <w:rPr>
          <w:u w:val="single" w:color="000000"/>
        </w:rPr>
        <w:t>ne</w:t>
      </w:r>
      <w:r>
        <w:t>p</w:t>
      </w:r>
      <w:r>
        <w:rPr>
          <w:u w:val="single" w:color="000000"/>
        </w:rPr>
        <w:t>ovinné zkoušk</w:t>
      </w:r>
      <w:r>
        <w:t>y</w:t>
      </w:r>
      <w:r>
        <w:rPr>
          <w:u w:val="single" w:color="000000"/>
        </w:rPr>
        <w:t xml:space="preserve"> </w:t>
      </w:r>
      <w:r>
        <w:t>(</w:t>
      </w:r>
      <w:r>
        <w:rPr>
          <w:u w:val="single" w:color="000000"/>
        </w:rPr>
        <w:t xml:space="preserve">lze zvolit max. 2 </w:t>
      </w:r>
      <w:r>
        <w:t>p</w:t>
      </w:r>
      <w:r>
        <w:rPr>
          <w:u w:val="single" w:color="000000"/>
        </w:rPr>
        <w:t>ředmět</w:t>
      </w:r>
      <w:r>
        <w:t>y</w:t>
      </w:r>
      <w:r>
        <w:rPr>
          <w:u w:val="single" w:color="000000"/>
        </w:rPr>
        <w:t>):</w:t>
      </w:r>
    </w:p>
    <w:p w14:paraId="7CC955F0" w14:textId="77777777" w:rsidR="003A480D" w:rsidRDefault="005F38FA">
      <w:pPr>
        <w:spacing w:after="11" w:line="270" w:lineRule="auto"/>
        <w:ind w:left="34" w:right="6897"/>
      </w:pPr>
      <w:r>
        <w:rPr>
          <w:b/>
        </w:rPr>
        <w:t xml:space="preserve">dějepis – </w:t>
      </w:r>
      <w:r>
        <w:t xml:space="preserve">ústní zkouška </w:t>
      </w:r>
      <w:r>
        <w:rPr>
          <w:b/>
        </w:rPr>
        <w:t xml:space="preserve">účetnictví a daně – </w:t>
      </w:r>
      <w:r>
        <w:t xml:space="preserve">ústní zkouška </w:t>
      </w:r>
    </w:p>
    <w:p w14:paraId="52F2D77D" w14:textId="77777777" w:rsidR="003A480D" w:rsidRDefault="005F38FA">
      <w:pPr>
        <w:spacing w:after="11" w:line="270" w:lineRule="auto"/>
        <w:ind w:left="34"/>
      </w:pPr>
      <w:r>
        <w:rPr>
          <w:b/>
        </w:rPr>
        <w:t xml:space="preserve">informační technologie – </w:t>
      </w:r>
      <w:r>
        <w:t xml:space="preserve">ústní zkouška </w:t>
      </w:r>
    </w:p>
    <w:p w14:paraId="4941C7A0" w14:textId="77777777" w:rsidR="003A480D" w:rsidRDefault="005F38FA">
      <w:pPr>
        <w:spacing w:after="0" w:line="259" w:lineRule="auto"/>
        <w:ind w:left="39" w:firstLine="0"/>
      </w:pPr>
      <w:r>
        <w:rPr>
          <w:b/>
        </w:rPr>
        <w:t xml:space="preserve"> </w:t>
      </w:r>
    </w:p>
    <w:tbl>
      <w:tblPr>
        <w:tblStyle w:val="TableGrid"/>
        <w:tblW w:w="10281" w:type="dxa"/>
        <w:tblInd w:w="41" w:type="dxa"/>
        <w:tblCellMar>
          <w:top w:w="169" w:type="dxa"/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10281"/>
      </w:tblGrid>
      <w:tr w:rsidR="003A480D" w14:paraId="7F183D02" w14:textId="77777777">
        <w:trPr>
          <w:trHeight w:val="525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12568D"/>
          </w:tcPr>
          <w:p w14:paraId="7B943092" w14:textId="13C9FFE0" w:rsidR="003A480D" w:rsidRDefault="005F38FA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 Marketing a reklama</w:t>
            </w:r>
          </w:p>
        </w:tc>
      </w:tr>
    </w:tbl>
    <w:p w14:paraId="5FE96C30" w14:textId="77777777" w:rsidR="003A480D" w:rsidRDefault="005F38FA">
      <w:pPr>
        <w:spacing w:after="18" w:line="259" w:lineRule="auto"/>
        <w:ind w:left="34"/>
      </w:pPr>
      <w:r>
        <w:t>p</w:t>
      </w:r>
      <w:r>
        <w:rPr>
          <w:u w:val="single" w:color="000000"/>
        </w:rPr>
        <w:t>ovinné zkoušk</w:t>
      </w:r>
      <w:r>
        <w:t>y</w:t>
      </w:r>
      <w:r>
        <w:rPr>
          <w:u w:val="single" w:color="000000"/>
        </w:rPr>
        <w:t>:</w:t>
      </w:r>
    </w:p>
    <w:p w14:paraId="18E84E06" w14:textId="77777777" w:rsidR="003A480D" w:rsidRDefault="005F38FA">
      <w:pPr>
        <w:spacing w:after="14"/>
        <w:ind w:left="34" w:right="1"/>
      </w:pPr>
      <w:r>
        <w:rPr>
          <w:b/>
        </w:rPr>
        <w:t>ekonomika</w:t>
      </w:r>
      <w:r>
        <w:t xml:space="preserve"> – ústní zkouška</w:t>
      </w:r>
    </w:p>
    <w:p w14:paraId="2305F4D4" w14:textId="21CEA728" w:rsidR="003A480D" w:rsidRDefault="005F38FA">
      <w:pPr>
        <w:spacing w:after="11" w:line="270" w:lineRule="auto"/>
        <w:ind w:left="34"/>
      </w:pPr>
      <w:r>
        <w:rPr>
          <w:b/>
        </w:rPr>
        <w:t xml:space="preserve">marketing a marketingová komunikace </w:t>
      </w:r>
      <w:r>
        <w:t xml:space="preserve">– ústní zkouška </w:t>
      </w:r>
    </w:p>
    <w:p w14:paraId="368E28C8" w14:textId="6A81193F" w:rsidR="003A480D" w:rsidRDefault="00016BBB" w:rsidP="00016BBB">
      <w:pPr>
        <w:spacing w:after="11" w:line="270" w:lineRule="auto"/>
      </w:pPr>
      <w:r>
        <w:t xml:space="preserve">17. </w:t>
      </w:r>
      <w:r w:rsidR="005F6CE4">
        <w:t xml:space="preserve">a 18. </w:t>
      </w:r>
      <w:r>
        <w:t>4. 202</w:t>
      </w:r>
      <w:r w:rsidR="005F6CE4">
        <w:t>4</w:t>
      </w:r>
      <w:r>
        <w:t xml:space="preserve"> – </w:t>
      </w:r>
      <w:r w:rsidRPr="00016BBB">
        <w:rPr>
          <w:b/>
        </w:rPr>
        <w:t>grafické zpracování tématu, návrhy a marketingová strategie</w:t>
      </w:r>
    </w:p>
    <w:p w14:paraId="06BF4A3D" w14:textId="727DFF04" w:rsidR="003A480D" w:rsidRDefault="00016BBB" w:rsidP="00016BBB">
      <w:pPr>
        <w:spacing w:after="0"/>
        <w:ind w:left="0" w:firstLine="0"/>
      </w:pPr>
      <w:r>
        <w:t>1</w:t>
      </w:r>
      <w:r w:rsidR="005F6CE4">
        <w:t>9</w:t>
      </w:r>
      <w:r>
        <w:t>. 4</w:t>
      </w:r>
      <w:r w:rsidRPr="004D7F02">
        <w:t>. 202</w:t>
      </w:r>
      <w:r w:rsidR="005F6CE4" w:rsidRPr="004D7F02">
        <w:t>4</w:t>
      </w:r>
      <w:r w:rsidRPr="004D7F02">
        <w:t xml:space="preserve"> – </w:t>
      </w:r>
      <w:r w:rsidR="00BF45E6" w:rsidRPr="004D7F02">
        <w:rPr>
          <w:b/>
        </w:rPr>
        <w:t>prezentace marketingové strategie</w:t>
      </w:r>
      <w:r w:rsidRPr="004D7F02">
        <w:t xml:space="preserve"> před maturitní</w:t>
      </w:r>
      <w:r>
        <w:t xml:space="preserve"> komisí</w:t>
      </w:r>
    </w:p>
    <w:p w14:paraId="738FC7DF" w14:textId="77777777" w:rsidR="003A480D" w:rsidRDefault="005F38FA">
      <w:pPr>
        <w:spacing w:after="160" w:line="259" w:lineRule="auto"/>
        <w:ind w:left="39" w:firstLine="0"/>
      </w:pPr>
      <w:r>
        <w:rPr>
          <w:b/>
          <w:sz w:val="10"/>
        </w:rPr>
        <w:t xml:space="preserve"> </w:t>
      </w:r>
    </w:p>
    <w:p w14:paraId="6DF39B50" w14:textId="77777777" w:rsidR="003A480D" w:rsidRDefault="005F38FA">
      <w:pPr>
        <w:spacing w:after="18" w:line="259" w:lineRule="auto"/>
        <w:ind w:left="34"/>
      </w:pPr>
      <w:r>
        <w:rPr>
          <w:u w:val="single" w:color="000000"/>
        </w:rPr>
        <w:t>ne</w:t>
      </w:r>
      <w:r>
        <w:t>p</w:t>
      </w:r>
      <w:r>
        <w:rPr>
          <w:u w:val="single" w:color="000000"/>
        </w:rPr>
        <w:t>ovinné zkoušk</w:t>
      </w:r>
      <w:r>
        <w:t>y</w:t>
      </w:r>
      <w:r>
        <w:rPr>
          <w:u w:val="single" w:color="000000"/>
        </w:rPr>
        <w:t xml:space="preserve"> </w:t>
      </w:r>
      <w:r>
        <w:t>(</w:t>
      </w:r>
      <w:r>
        <w:rPr>
          <w:u w:val="single" w:color="000000"/>
        </w:rPr>
        <w:t xml:space="preserve">lze zvolit max. 2 </w:t>
      </w:r>
      <w:r>
        <w:t>p</w:t>
      </w:r>
      <w:r>
        <w:rPr>
          <w:u w:val="single" w:color="000000"/>
        </w:rPr>
        <w:t>ředmět</w:t>
      </w:r>
      <w:r>
        <w:t>y</w:t>
      </w:r>
      <w:r>
        <w:rPr>
          <w:u w:val="single" w:color="000000"/>
        </w:rPr>
        <w:t>):</w:t>
      </w:r>
    </w:p>
    <w:p w14:paraId="359A3C15" w14:textId="77777777" w:rsidR="003A480D" w:rsidRDefault="005F38FA">
      <w:pPr>
        <w:spacing w:after="11" w:line="270" w:lineRule="auto"/>
        <w:ind w:left="34" w:right="6897"/>
      </w:pPr>
      <w:r>
        <w:rPr>
          <w:b/>
        </w:rPr>
        <w:t xml:space="preserve">dějepis – </w:t>
      </w:r>
      <w:r>
        <w:t>ústní zkouška</w:t>
      </w:r>
      <w:r>
        <w:rPr>
          <w:b/>
        </w:rPr>
        <w:t xml:space="preserve"> účetnictví a daně – </w:t>
      </w:r>
      <w:r>
        <w:t xml:space="preserve">ústní zkouška </w:t>
      </w:r>
    </w:p>
    <w:p w14:paraId="78FFBA62" w14:textId="77777777" w:rsidR="003A480D" w:rsidRDefault="005F38FA">
      <w:pPr>
        <w:spacing w:after="11" w:line="270" w:lineRule="auto"/>
        <w:ind w:left="34"/>
      </w:pPr>
      <w:r>
        <w:rPr>
          <w:b/>
        </w:rPr>
        <w:t xml:space="preserve">informační technologie – </w:t>
      </w:r>
      <w:r>
        <w:t xml:space="preserve">ústní zkouška </w:t>
      </w:r>
    </w:p>
    <w:p w14:paraId="059E29C1" w14:textId="77777777" w:rsidR="003A480D" w:rsidRDefault="005F38FA">
      <w:pPr>
        <w:spacing w:after="0" w:line="259" w:lineRule="auto"/>
        <w:ind w:left="39" w:firstLine="0"/>
      </w:pPr>
      <w:r>
        <w:rPr>
          <w:b/>
        </w:rPr>
        <w:t xml:space="preserve"> </w:t>
      </w:r>
    </w:p>
    <w:tbl>
      <w:tblPr>
        <w:tblStyle w:val="TableGrid"/>
        <w:tblW w:w="10281" w:type="dxa"/>
        <w:tblInd w:w="41" w:type="dxa"/>
        <w:tblCellMar>
          <w:top w:w="154" w:type="dxa"/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10281"/>
      </w:tblGrid>
      <w:tr w:rsidR="003A480D" w14:paraId="6E184674" w14:textId="77777777">
        <w:trPr>
          <w:trHeight w:val="525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12568D"/>
          </w:tcPr>
          <w:p w14:paraId="1FB4972C" w14:textId="4769EDC5" w:rsidR="003A480D" w:rsidRDefault="005F38FA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 Bezpečnostní služby</w:t>
            </w:r>
          </w:p>
        </w:tc>
      </w:tr>
    </w:tbl>
    <w:p w14:paraId="0AAC7CEA" w14:textId="77777777" w:rsidR="003A480D" w:rsidRDefault="005F38FA" w:rsidP="00016BBB">
      <w:pPr>
        <w:spacing w:after="18" w:line="259" w:lineRule="auto"/>
        <w:ind w:left="0" w:firstLine="0"/>
      </w:pPr>
      <w:r>
        <w:t>p</w:t>
      </w:r>
      <w:r>
        <w:rPr>
          <w:u w:val="single" w:color="000000"/>
        </w:rPr>
        <w:t>ovinné zkoušk</w:t>
      </w:r>
      <w:r>
        <w:t>y</w:t>
      </w:r>
      <w:r>
        <w:rPr>
          <w:u w:val="single" w:color="000000"/>
        </w:rPr>
        <w:t>:</w:t>
      </w:r>
    </w:p>
    <w:p w14:paraId="1640D25C" w14:textId="77777777" w:rsidR="003A480D" w:rsidRDefault="005F38FA">
      <w:pPr>
        <w:spacing w:after="15"/>
        <w:ind w:left="34" w:right="1"/>
      </w:pPr>
      <w:r>
        <w:rPr>
          <w:b/>
        </w:rPr>
        <w:t>ekonomika</w:t>
      </w:r>
      <w:r>
        <w:t xml:space="preserve"> – ústní zkouška </w:t>
      </w:r>
    </w:p>
    <w:p w14:paraId="6608217F" w14:textId="6704F61A" w:rsidR="003A480D" w:rsidRDefault="005F38FA" w:rsidP="00016BBB">
      <w:pPr>
        <w:spacing w:after="0"/>
        <w:ind w:left="34" w:right="1"/>
      </w:pPr>
      <w:r>
        <w:rPr>
          <w:b/>
        </w:rPr>
        <w:t xml:space="preserve">bezpečnostně právní činnosti – </w:t>
      </w:r>
      <w:r>
        <w:t xml:space="preserve">ústní zkouška z předmětů MIU, KRI, TPJ </w:t>
      </w:r>
    </w:p>
    <w:p w14:paraId="60FA0317" w14:textId="77777777" w:rsidR="003A480D" w:rsidRDefault="005F38FA">
      <w:pPr>
        <w:spacing w:after="11" w:line="270" w:lineRule="auto"/>
        <w:ind w:left="34"/>
      </w:pPr>
      <w:r>
        <w:rPr>
          <w:b/>
        </w:rPr>
        <w:t>praktická zkouška z odborných předmětů:</w:t>
      </w:r>
    </w:p>
    <w:p w14:paraId="685F29A8" w14:textId="1D30DF79" w:rsidR="005F6CE4" w:rsidRDefault="005F6CE4" w:rsidP="005F6CE4">
      <w:pPr>
        <w:spacing w:after="13"/>
        <w:ind w:left="34" w:right="1"/>
      </w:pPr>
      <w:r>
        <w:t xml:space="preserve">17. 4. 2024 – </w:t>
      </w:r>
      <w:r>
        <w:rPr>
          <w:b/>
        </w:rPr>
        <w:t>sebeobrana</w:t>
      </w:r>
    </w:p>
    <w:p w14:paraId="72557028" w14:textId="6BFEF454" w:rsidR="003A480D" w:rsidRDefault="00016BBB" w:rsidP="00016BBB">
      <w:pPr>
        <w:spacing w:after="11" w:line="270" w:lineRule="auto"/>
      </w:pPr>
      <w:r>
        <w:t>1</w:t>
      </w:r>
      <w:r w:rsidR="005F6CE4">
        <w:t>9</w:t>
      </w:r>
      <w:r>
        <w:t>. 4. 202</w:t>
      </w:r>
      <w:r w:rsidR="005F6CE4">
        <w:t>4</w:t>
      </w:r>
      <w:r>
        <w:t xml:space="preserve"> –</w:t>
      </w:r>
      <w:r>
        <w:rPr>
          <w:b/>
        </w:rPr>
        <w:t xml:space="preserve"> fyzické testy</w:t>
      </w:r>
    </w:p>
    <w:p w14:paraId="26FEE84B" w14:textId="2589C9E8" w:rsidR="003A480D" w:rsidRDefault="003A480D">
      <w:pPr>
        <w:spacing w:after="17" w:line="259" w:lineRule="auto"/>
        <w:ind w:left="39" w:firstLine="0"/>
      </w:pPr>
    </w:p>
    <w:p w14:paraId="1C224E87" w14:textId="77777777" w:rsidR="003A480D" w:rsidRDefault="005F38FA">
      <w:pPr>
        <w:spacing w:after="18" w:line="259" w:lineRule="auto"/>
        <w:ind w:left="34"/>
      </w:pPr>
      <w:r>
        <w:rPr>
          <w:u w:val="single" w:color="000000"/>
        </w:rPr>
        <w:t>ne</w:t>
      </w:r>
      <w:r>
        <w:t>p</w:t>
      </w:r>
      <w:r>
        <w:rPr>
          <w:u w:val="single" w:color="000000"/>
        </w:rPr>
        <w:t>ovinné zkoušk</w:t>
      </w:r>
      <w:r>
        <w:t>y</w:t>
      </w:r>
      <w:r>
        <w:rPr>
          <w:u w:val="single" w:color="000000"/>
        </w:rPr>
        <w:t xml:space="preserve"> </w:t>
      </w:r>
      <w:r>
        <w:t>(</w:t>
      </w:r>
      <w:r>
        <w:rPr>
          <w:u w:val="single" w:color="000000"/>
        </w:rPr>
        <w:t xml:space="preserve">lze zvolit max. 2 </w:t>
      </w:r>
      <w:r>
        <w:t>p</w:t>
      </w:r>
      <w:r>
        <w:rPr>
          <w:u w:val="single" w:color="000000"/>
        </w:rPr>
        <w:t>ředmět</w:t>
      </w:r>
      <w:r>
        <w:t>y</w:t>
      </w:r>
      <w:r>
        <w:rPr>
          <w:u w:val="single" w:color="000000"/>
        </w:rPr>
        <w:t>):</w:t>
      </w:r>
    </w:p>
    <w:p w14:paraId="6B2B5D3E" w14:textId="77777777" w:rsidR="003A480D" w:rsidRDefault="005F38FA">
      <w:pPr>
        <w:spacing w:after="11" w:line="270" w:lineRule="auto"/>
        <w:ind w:left="34"/>
      </w:pPr>
      <w:r>
        <w:rPr>
          <w:b/>
        </w:rPr>
        <w:t xml:space="preserve">účetnictví a daně </w:t>
      </w:r>
      <w:r w:rsidRPr="005B08B0">
        <w:rPr>
          <w:bCs/>
        </w:rPr>
        <w:t>–</w:t>
      </w:r>
      <w:r>
        <w:rPr>
          <w:b/>
        </w:rPr>
        <w:t xml:space="preserve"> </w:t>
      </w:r>
      <w:r>
        <w:t xml:space="preserve">ústní zkouška </w:t>
      </w:r>
    </w:p>
    <w:p w14:paraId="79A5094F" w14:textId="16CF19FB" w:rsidR="003A480D" w:rsidRDefault="005F38FA">
      <w:pPr>
        <w:spacing w:after="11" w:line="270" w:lineRule="auto"/>
        <w:ind w:left="34"/>
      </w:pPr>
      <w:r>
        <w:rPr>
          <w:b/>
        </w:rPr>
        <w:t>informační technologie</w:t>
      </w:r>
      <w:r w:rsidRPr="005B08B0">
        <w:rPr>
          <w:bCs/>
        </w:rPr>
        <w:t xml:space="preserve"> –</w:t>
      </w:r>
      <w:r>
        <w:rPr>
          <w:b/>
        </w:rPr>
        <w:t xml:space="preserve"> </w:t>
      </w:r>
      <w:r>
        <w:t xml:space="preserve">ústní zkouška </w:t>
      </w:r>
    </w:p>
    <w:p w14:paraId="22246A28" w14:textId="77777777" w:rsidR="00016BBB" w:rsidRDefault="00016BBB">
      <w:pPr>
        <w:spacing w:after="11" w:line="270" w:lineRule="auto"/>
        <w:ind w:left="34"/>
      </w:pPr>
    </w:p>
    <w:p w14:paraId="4B630A38" w14:textId="77777777" w:rsidR="003A480D" w:rsidRDefault="005F38FA">
      <w:pPr>
        <w:spacing w:after="0" w:line="259" w:lineRule="auto"/>
        <w:ind w:left="39" w:firstLine="0"/>
      </w:pPr>
      <w:r>
        <w:rPr>
          <w:b/>
        </w:rPr>
        <w:t xml:space="preserve"> </w:t>
      </w:r>
    </w:p>
    <w:tbl>
      <w:tblPr>
        <w:tblStyle w:val="TableGrid"/>
        <w:tblW w:w="10281" w:type="dxa"/>
        <w:tblInd w:w="41" w:type="dxa"/>
        <w:tblCellMar>
          <w:top w:w="153" w:type="dxa"/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10281"/>
      </w:tblGrid>
      <w:tr w:rsidR="003A480D" w14:paraId="5DB141EB" w14:textId="77777777">
        <w:trPr>
          <w:trHeight w:val="525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12568D"/>
          </w:tcPr>
          <w:p w14:paraId="318BDD30" w14:textId="45D37DA6" w:rsidR="003A480D" w:rsidRDefault="005F38FA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lastRenderedPageBreak/>
              <w:t xml:space="preserve"> Nástavbové studium</w:t>
            </w:r>
          </w:p>
        </w:tc>
      </w:tr>
    </w:tbl>
    <w:p w14:paraId="743AB926" w14:textId="77777777" w:rsidR="003A480D" w:rsidRDefault="005F38FA">
      <w:pPr>
        <w:spacing w:after="18" w:line="259" w:lineRule="auto"/>
        <w:ind w:left="34"/>
      </w:pPr>
      <w:r>
        <w:t>p</w:t>
      </w:r>
      <w:r>
        <w:rPr>
          <w:u w:val="single" w:color="000000"/>
        </w:rPr>
        <w:t>ovinné zkoušk</w:t>
      </w:r>
      <w:r>
        <w:t>y</w:t>
      </w:r>
      <w:r>
        <w:rPr>
          <w:u w:val="single" w:color="000000"/>
        </w:rPr>
        <w:t>:</w:t>
      </w:r>
    </w:p>
    <w:p w14:paraId="020DF502" w14:textId="77777777" w:rsidR="00016BBB" w:rsidRDefault="005F38FA">
      <w:pPr>
        <w:spacing w:after="11" w:line="270" w:lineRule="auto"/>
        <w:ind w:left="34" w:right="4199"/>
      </w:pPr>
      <w:r>
        <w:rPr>
          <w:b/>
        </w:rPr>
        <w:t xml:space="preserve">ekonomika – </w:t>
      </w:r>
      <w:r>
        <w:t xml:space="preserve">ústní zkouška </w:t>
      </w:r>
    </w:p>
    <w:p w14:paraId="1444C6D1" w14:textId="77777777" w:rsidR="00016BBB" w:rsidRDefault="005F38FA">
      <w:pPr>
        <w:spacing w:after="11" w:line="270" w:lineRule="auto"/>
        <w:ind w:left="34" w:right="4199"/>
      </w:pPr>
      <w:r>
        <w:rPr>
          <w:b/>
        </w:rPr>
        <w:t xml:space="preserve">účetnictví – </w:t>
      </w:r>
      <w:r>
        <w:t xml:space="preserve">ústní zkouška </w:t>
      </w:r>
    </w:p>
    <w:p w14:paraId="15C055E8" w14:textId="77777777" w:rsidR="00016BBB" w:rsidRDefault="005F38FA">
      <w:pPr>
        <w:spacing w:after="11" w:line="270" w:lineRule="auto"/>
        <w:ind w:left="34" w:right="4199"/>
        <w:rPr>
          <w:b/>
        </w:rPr>
      </w:pPr>
      <w:r>
        <w:rPr>
          <w:b/>
        </w:rPr>
        <w:t xml:space="preserve">praktická zkouška z odborných předmětů: </w:t>
      </w:r>
    </w:p>
    <w:p w14:paraId="341F1486" w14:textId="4094F818" w:rsidR="00016BBB" w:rsidRPr="00016BBB" w:rsidRDefault="005F6CE4" w:rsidP="00016BBB">
      <w:pPr>
        <w:spacing w:after="11" w:line="270" w:lineRule="auto"/>
        <w:ind w:left="34" w:right="4199"/>
        <w:rPr>
          <w:bCs/>
        </w:rPr>
      </w:pPr>
      <w:r>
        <w:rPr>
          <w:bCs/>
        </w:rPr>
        <w:t>23</w:t>
      </w:r>
      <w:r w:rsidR="00016BBB" w:rsidRPr="00016BBB">
        <w:rPr>
          <w:bCs/>
        </w:rPr>
        <w:t>. 4. 202</w:t>
      </w:r>
      <w:r>
        <w:rPr>
          <w:bCs/>
        </w:rPr>
        <w:t>4</w:t>
      </w:r>
      <w:r w:rsidR="00016BBB" w:rsidRPr="00016BBB">
        <w:rPr>
          <w:bCs/>
        </w:rPr>
        <w:t xml:space="preserve"> – </w:t>
      </w:r>
      <w:r w:rsidR="00016BBB" w:rsidRPr="00016BBB">
        <w:rPr>
          <w:b/>
        </w:rPr>
        <w:t>účetnictví a daně</w:t>
      </w:r>
    </w:p>
    <w:p w14:paraId="56F7974F" w14:textId="77777777" w:rsidR="003A480D" w:rsidRDefault="005F38FA">
      <w:pPr>
        <w:spacing w:after="17" w:line="259" w:lineRule="auto"/>
        <w:ind w:left="39" w:firstLine="0"/>
      </w:pPr>
      <w:r>
        <w:rPr>
          <w:b/>
        </w:rPr>
        <w:t xml:space="preserve"> </w:t>
      </w:r>
    </w:p>
    <w:p w14:paraId="73749042" w14:textId="2D019227" w:rsidR="003A480D" w:rsidRDefault="005F38FA">
      <w:pPr>
        <w:spacing w:after="341" w:line="270" w:lineRule="auto"/>
        <w:ind w:left="34" w:right="6324"/>
      </w:pPr>
      <w:r>
        <w:rPr>
          <w:u w:val="single" w:color="000000"/>
        </w:rPr>
        <w:t>ne</w:t>
      </w:r>
      <w:r>
        <w:t>p</w:t>
      </w:r>
      <w:r>
        <w:rPr>
          <w:u w:val="single" w:color="000000"/>
        </w:rPr>
        <w:t>ovinné zkoušk</w:t>
      </w:r>
      <w:r>
        <w:t>y</w:t>
      </w:r>
      <w:r>
        <w:rPr>
          <w:u w:val="single" w:color="000000"/>
        </w:rPr>
        <w:t xml:space="preserve">: </w:t>
      </w:r>
      <w:r>
        <w:rPr>
          <w:b/>
        </w:rPr>
        <w:t>informační</w:t>
      </w:r>
      <w:r w:rsidR="00820BA1">
        <w:rPr>
          <w:b/>
        </w:rPr>
        <w:t xml:space="preserve"> </w:t>
      </w:r>
      <w:r>
        <w:rPr>
          <w:b/>
        </w:rPr>
        <w:t xml:space="preserve">technologie – </w:t>
      </w:r>
      <w:r>
        <w:t xml:space="preserve">ústní zkouška </w:t>
      </w:r>
    </w:p>
    <w:p w14:paraId="3050AF1F" w14:textId="225B00A5" w:rsidR="00016BBB" w:rsidRDefault="00016BBB">
      <w:pPr>
        <w:spacing w:after="341" w:line="270" w:lineRule="auto"/>
        <w:ind w:left="34" w:right="6324"/>
      </w:pPr>
    </w:p>
    <w:p w14:paraId="18347F41" w14:textId="310294C4" w:rsidR="00016BBB" w:rsidRDefault="00016BBB">
      <w:pPr>
        <w:spacing w:after="341" w:line="270" w:lineRule="auto"/>
        <w:ind w:left="34" w:right="6324"/>
      </w:pPr>
    </w:p>
    <w:p w14:paraId="4B11E6DD" w14:textId="08D286F4" w:rsidR="00016BBB" w:rsidRDefault="00016BBB">
      <w:pPr>
        <w:spacing w:after="341" w:line="270" w:lineRule="auto"/>
        <w:ind w:left="34" w:right="6324"/>
      </w:pPr>
    </w:p>
    <w:p w14:paraId="0F8FE9E1" w14:textId="1F0C08CC" w:rsidR="00016BBB" w:rsidRDefault="00016BBB">
      <w:pPr>
        <w:spacing w:after="341" w:line="270" w:lineRule="auto"/>
        <w:ind w:left="34" w:right="6324"/>
      </w:pPr>
    </w:p>
    <w:p w14:paraId="2BBA4C75" w14:textId="2513EFE2" w:rsidR="00016BBB" w:rsidRDefault="00016BBB">
      <w:pPr>
        <w:spacing w:after="341" w:line="270" w:lineRule="auto"/>
        <w:ind w:left="34" w:right="6324"/>
      </w:pPr>
    </w:p>
    <w:p w14:paraId="08E6809B" w14:textId="0DE06313" w:rsidR="00016BBB" w:rsidRDefault="00016BBB">
      <w:pPr>
        <w:spacing w:after="341" w:line="270" w:lineRule="auto"/>
        <w:ind w:left="34" w:right="6324"/>
      </w:pPr>
    </w:p>
    <w:p w14:paraId="74457C2F" w14:textId="28B9FE54" w:rsidR="00016BBB" w:rsidRDefault="00016BBB">
      <w:pPr>
        <w:spacing w:after="341" w:line="270" w:lineRule="auto"/>
        <w:ind w:left="34" w:right="6324"/>
      </w:pPr>
    </w:p>
    <w:p w14:paraId="025E9BAF" w14:textId="028740C6" w:rsidR="00016BBB" w:rsidRDefault="00016BBB">
      <w:pPr>
        <w:spacing w:after="341" w:line="270" w:lineRule="auto"/>
        <w:ind w:left="34" w:right="6324"/>
      </w:pPr>
    </w:p>
    <w:p w14:paraId="19CCA841" w14:textId="5B5F7231" w:rsidR="00016BBB" w:rsidRDefault="00016BBB">
      <w:pPr>
        <w:spacing w:after="341" w:line="270" w:lineRule="auto"/>
        <w:ind w:left="34" w:right="6324"/>
      </w:pPr>
    </w:p>
    <w:p w14:paraId="77AC96EF" w14:textId="33275459" w:rsidR="00016BBB" w:rsidRDefault="00016BBB">
      <w:pPr>
        <w:spacing w:after="341" w:line="270" w:lineRule="auto"/>
        <w:ind w:left="34" w:right="6324"/>
      </w:pPr>
    </w:p>
    <w:p w14:paraId="559989CD" w14:textId="77777777" w:rsidR="004D7F02" w:rsidRDefault="004D7F02">
      <w:pPr>
        <w:ind w:left="34" w:right="7238"/>
      </w:pPr>
    </w:p>
    <w:p w14:paraId="3969DCCD" w14:textId="77777777" w:rsidR="004D7F02" w:rsidRDefault="004D7F02">
      <w:pPr>
        <w:ind w:left="34" w:right="7238"/>
      </w:pPr>
    </w:p>
    <w:p w14:paraId="0C126221" w14:textId="7E485ECD" w:rsidR="004D7F02" w:rsidRDefault="005F38FA">
      <w:pPr>
        <w:ind w:left="34" w:right="7238"/>
      </w:pPr>
      <w:r>
        <w:t xml:space="preserve">V </w:t>
      </w:r>
      <w:r w:rsidRPr="004D7F02">
        <w:t xml:space="preserve">České Lípě </w:t>
      </w:r>
      <w:r w:rsidR="004D7F02" w:rsidRPr="004D7F02">
        <w:t>30</w:t>
      </w:r>
      <w:r w:rsidRPr="004D7F02">
        <w:t xml:space="preserve">. </w:t>
      </w:r>
      <w:r w:rsidR="004D7F02" w:rsidRPr="004D7F02">
        <w:t>9</w:t>
      </w:r>
      <w:r w:rsidRPr="004D7F02">
        <w:t>. 202</w:t>
      </w:r>
      <w:r w:rsidR="004D7F02" w:rsidRPr="004D7F02">
        <w:t>3</w:t>
      </w:r>
    </w:p>
    <w:p w14:paraId="502CE66B" w14:textId="77F47265" w:rsidR="00016BBB" w:rsidRDefault="004D7F02">
      <w:pPr>
        <w:ind w:left="34" w:right="7238"/>
      </w:pPr>
      <w:r>
        <w:t>Aktualizace: 14. 12. 2023</w:t>
      </w:r>
      <w:r w:rsidR="005F38FA">
        <w:t xml:space="preserve"> </w:t>
      </w:r>
    </w:p>
    <w:p w14:paraId="59CF16A8" w14:textId="05600859" w:rsidR="003A480D" w:rsidRDefault="005F38FA">
      <w:pPr>
        <w:ind w:left="34" w:right="7238"/>
      </w:pPr>
      <w:r>
        <w:t xml:space="preserve">Mgr. Petra Kašparová </w:t>
      </w:r>
      <w:r w:rsidR="00820BA1">
        <w:br/>
      </w:r>
      <w:r>
        <w:rPr>
          <w:i/>
        </w:rPr>
        <w:t xml:space="preserve">ředitelka školy </w:t>
      </w:r>
    </w:p>
    <w:sectPr w:rsidR="003A480D">
      <w:headerReference w:type="even" r:id="rId8"/>
      <w:headerReference w:type="default" r:id="rId9"/>
      <w:headerReference w:type="first" r:id="rId10"/>
      <w:pgSz w:w="11910" w:h="16845"/>
      <w:pgMar w:top="1133" w:right="858" w:bottom="715" w:left="7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6A4F" w14:textId="77777777" w:rsidR="00C163BC" w:rsidRDefault="00C163BC">
      <w:pPr>
        <w:spacing w:after="0" w:line="240" w:lineRule="auto"/>
      </w:pPr>
      <w:r>
        <w:separator/>
      </w:r>
    </w:p>
  </w:endnote>
  <w:endnote w:type="continuationSeparator" w:id="0">
    <w:p w14:paraId="44D2189F" w14:textId="77777777" w:rsidR="00C163BC" w:rsidRDefault="00C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71D4" w14:textId="77777777" w:rsidR="00C163BC" w:rsidRDefault="00C163BC">
      <w:pPr>
        <w:spacing w:after="0" w:line="240" w:lineRule="auto"/>
      </w:pPr>
      <w:r>
        <w:separator/>
      </w:r>
    </w:p>
  </w:footnote>
  <w:footnote w:type="continuationSeparator" w:id="0">
    <w:p w14:paraId="5B789ADC" w14:textId="77777777" w:rsidR="00C163BC" w:rsidRDefault="00C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557B" w14:textId="77777777" w:rsidR="003A480D" w:rsidRDefault="005F38FA">
    <w:pPr>
      <w:spacing w:after="0" w:line="259" w:lineRule="auto"/>
      <w:ind w:left="-780" w:right="8993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E99C5AD" wp14:editId="5C413B70">
          <wp:simplePos x="0" y="0"/>
          <wp:positionH relativeFrom="page">
            <wp:posOffset>268101</wp:posOffset>
          </wp:positionH>
          <wp:positionV relativeFrom="page">
            <wp:posOffset>163461</wp:posOffset>
          </wp:positionV>
          <wp:extent cx="1039097" cy="505249"/>
          <wp:effectExtent l="0" t="0" r="0" b="0"/>
          <wp:wrapSquare wrapText="bothSides"/>
          <wp:docPr id="1065" name="Picture 10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Picture 10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9097" cy="505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7437" w14:textId="77777777" w:rsidR="003A480D" w:rsidRDefault="005F38FA">
    <w:pPr>
      <w:spacing w:after="0" w:line="259" w:lineRule="auto"/>
      <w:ind w:left="-780" w:right="8993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D921D5D" wp14:editId="797D6547">
          <wp:simplePos x="0" y="0"/>
          <wp:positionH relativeFrom="page">
            <wp:posOffset>268101</wp:posOffset>
          </wp:positionH>
          <wp:positionV relativeFrom="page">
            <wp:posOffset>163461</wp:posOffset>
          </wp:positionV>
          <wp:extent cx="1039097" cy="505249"/>
          <wp:effectExtent l="0" t="0" r="0" b="0"/>
          <wp:wrapSquare wrapText="bothSides"/>
          <wp:docPr id="1" name="Picture 10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Picture 10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9097" cy="505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BB25" w14:textId="77777777" w:rsidR="003A480D" w:rsidRDefault="003A480D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CAA"/>
    <w:multiLevelType w:val="hybridMultilevel"/>
    <w:tmpl w:val="BC76B42C"/>
    <w:lvl w:ilvl="0" w:tplc="8F42822E">
      <w:start w:val="20"/>
      <w:numFmt w:val="decimal"/>
      <w:lvlText w:val="%1."/>
      <w:lvlJc w:val="left"/>
      <w:pPr>
        <w:ind w:left="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8A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A79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4B4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225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A6C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068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A49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6CE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32D96"/>
    <w:multiLevelType w:val="hybridMultilevel"/>
    <w:tmpl w:val="7B48EC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D"/>
    <w:rsid w:val="00016BBB"/>
    <w:rsid w:val="001016E3"/>
    <w:rsid w:val="003A480D"/>
    <w:rsid w:val="00430127"/>
    <w:rsid w:val="00444AA0"/>
    <w:rsid w:val="004D7F02"/>
    <w:rsid w:val="005753AA"/>
    <w:rsid w:val="005B08B0"/>
    <w:rsid w:val="005F38FA"/>
    <w:rsid w:val="005F6CE4"/>
    <w:rsid w:val="00820BA1"/>
    <w:rsid w:val="00942C9A"/>
    <w:rsid w:val="00A61AAF"/>
    <w:rsid w:val="00AA2213"/>
    <w:rsid w:val="00AE4693"/>
    <w:rsid w:val="00BF45E6"/>
    <w:rsid w:val="00C163BC"/>
    <w:rsid w:val="00C8232F"/>
    <w:rsid w:val="00D64095"/>
    <w:rsid w:val="00F45A67"/>
    <w:rsid w:val="00F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8B59"/>
  <w15:docId w15:val="{665422F9-69E1-E746-8BE5-CB8CA93F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6" w:line="271" w:lineRule="auto"/>
      <w:ind w:left="10" w:hanging="10"/>
    </w:pPr>
    <w:rPr>
      <w:rFonts w:ascii="Calibri" w:eastAsia="Calibri" w:hAnsi="Calibri" w:cs="Calibri"/>
      <w:color w:val="000000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84"/>
      <w:jc w:val="center"/>
      <w:outlineLvl w:val="0"/>
    </w:pPr>
    <w:rPr>
      <w:rFonts w:ascii="Calibri" w:eastAsia="Calibri" w:hAnsi="Calibri" w:cs="Calibri"/>
      <w:b/>
      <w:color w:val="12568D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12568D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01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016B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016B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016BB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16BB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16BB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016BB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F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5E6"/>
    <w:rPr>
      <w:rFonts w:ascii="Calibri" w:eastAsia="Calibri" w:hAnsi="Calibri" w:cs="Calibri"/>
      <w:color w:val="000000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Kopie návrhu Kritéria přijímacího řízení</vt:lpstr>
      <vt:lpstr>Kopie návrhu Kritéria přijímacího řízení</vt:lpstr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 návrhu Kritéria přijímacího řízení</dc:title>
  <dc:subject/>
  <dc:creator>Euroškola Česká Lípa</dc:creator>
  <cp:keywords>DAE1367i_gg,BADUrQshH9Y</cp:keywords>
  <cp:lastModifiedBy>Petra</cp:lastModifiedBy>
  <cp:revision>2</cp:revision>
  <dcterms:created xsi:type="dcterms:W3CDTF">2024-03-26T07:56:00Z</dcterms:created>
  <dcterms:modified xsi:type="dcterms:W3CDTF">2024-03-26T07:56:00Z</dcterms:modified>
</cp:coreProperties>
</file>